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86869" w14:textId="77777777" w:rsidR="005C2FB7" w:rsidRPr="00513D8D" w:rsidRDefault="005C2FB7" w:rsidP="00584C75">
      <w:pPr>
        <w:spacing w:after="120"/>
        <w:ind w:right="43"/>
        <w:jc w:val="center"/>
        <w:rPr>
          <w:rFonts w:ascii="Tahoma" w:eastAsia="Yu Gothic" w:hAnsi="Tahoma" w:cs="Tahoma"/>
          <w:b/>
          <w:bCs/>
          <w:color w:val="4F81BD"/>
          <w:sz w:val="56"/>
          <w:szCs w:val="60"/>
        </w:rPr>
      </w:pPr>
    </w:p>
    <w:p w14:paraId="666B1BB3" w14:textId="70CE1445" w:rsidR="00C83416" w:rsidRDefault="00C83416" w:rsidP="00584C75">
      <w:pPr>
        <w:spacing w:after="120"/>
        <w:ind w:right="43"/>
        <w:jc w:val="center"/>
        <w:rPr>
          <w:rFonts w:ascii="Tahoma" w:eastAsia="Yu Gothic" w:hAnsi="Tahoma" w:cs="Tahoma"/>
          <w:b/>
          <w:color w:val="3A509C"/>
          <w:sz w:val="44"/>
          <w:szCs w:val="52"/>
          <w:lang w:eastAsia="ar-SA"/>
        </w:rPr>
      </w:pPr>
    </w:p>
    <w:p w14:paraId="7929CCAA" w14:textId="3305D0CD" w:rsidR="00E007C9" w:rsidRPr="00C83416" w:rsidRDefault="00E007C9" w:rsidP="00584C75">
      <w:pPr>
        <w:spacing w:after="120"/>
        <w:ind w:right="43"/>
        <w:jc w:val="center"/>
        <w:rPr>
          <w:rFonts w:ascii="Tahoma" w:eastAsia="Yu Gothic" w:hAnsi="Tahoma" w:cs="Tahoma"/>
          <w:b/>
          <w:color w:val="3A509C"/>
          <w:sz w:val="44"/>
          <w:szCs w:val="52"/>
          <w:lang w:eastAsia="ar-SA"/>
        </w:rPr>
      </w:pPr>
    </w:p>
    <w:p w14:paraId="539D7BE2" w14:textId="2AA293E6" w:rsidR="008B76CD" w:rsidRPr="00C83416" w:rsidRDefault="008B76CD" w:rsidP="00584C75">
      <w:pPr>
        <w:spacing w:after="120"/>
        <w:ind w:right="43"/>
        <w:jc w:val="center"/>
        <w:rPr>
          <w:rFonts w:ascii="Tahoma" w:eastAsia="Yu Gothic" w:hAnsi="Tahoma" w:cs="Tahoma"/>
          <w:b/>
          <w:color w:val="3A509C"/>
          <w:sz w:val="44"/>
          <w:szCs w:val="52"/>
          <w:lang w:eastAsia="ar-SA"/>
        </w:rPr>
      </w:pPr>
      <w:bookmarkStart w:id="0" w:name="_Toc53481639"/>
    </w:p>
    <w:p w14:paraId="14251D8D" w14:textId="77777777" w:rsidR="00880010" w:rsidRDefault="00880010" w:rsidP="00976C83">
      <w:pPr>
        <w:spacing w:after="120"/>
        <w:ind w:right="43"/>
        <w:jc w:val="center"/>
      </w:pPr>
      <w:r>
        <w:fldChar w:fldCharType="begin"/>
      </w:r>
      <w:r>
        <w:instrText xml:space="preserve"> INCLUDEPICTURE "https://www.asscor.it/wp-content/uploads/2021/10/ASSCOR_logo1.png" \* MERGEFORMATINET </w:instrText>
      </w:r>
      <w:r>
        <w:fldChar w:fldCharType="separate"/>
      </w:r>
      <w:r>
        <w:rPr>
          <w:noProof/>
          <w:lang w:eastAsia="it-IT"/>
        </w:rPr>
        <w:drawing>
          <wp:inline distT="0" distB="0" distL="0" distR="0" wp14:anchorId="1E1F56FD" wp14:editId="219E8CA3">
            <wp:extent cx="3276960" cy="1006679"/>
            <wp:effectExtent l="0" t="0" r="0" b="0"/>
            <wp:docPr id="95922582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28" cy="10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B52C5F2" w14:textId="6546616A" w:rsidR="00880010" w:rsidRDefault="00880010" w:rsidP="0088001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Cooperativa sociale</w:t>
      </w:r>
    </w:p>
    <w:p w14:paraId="120F5479" w14:textId="77777777" w:rsidR="00880010" w:rsidRDefault="00880010" w:rsidP="0088001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3664FB9" w14:textId="77777777" w:rsidR="00880010" w:rsidRDefault="00880010" w:rsidP="0088001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A4E491" w14:textId="77777777" w:rsidR="00880010" w:rsidRDefault="00880010" w:rsidP="0088001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EEB5441" w14:textId="7042041E" w:rsidR="00880010" w:rsidRPr="00880010" w:rsidRDefault="00880010" w:rsidP="00880010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880010">
        <w:rPr>
          <w:rFonts w:ascii="Arial" w:hAnsi="Arial" w:cs="Arial"/>
          <w:b/>
          <w:bCs/>
          <w:sz w:val="52"/>
          <w:szCs w:val="52"/>
        </w:rPr>
        <w:t>Codice etico e di comportamento</w:t>
      </w:r>
    </w:p>
    <w:p w14:paraId="1D1AD6F2" w14:textId="31F80D5B" w:rsidR="00C83416" w:rsidRPr="00880010" w:rsidRDefault="00C83416" w:rsidP="00976C83">
      <w:pPr>
        <w:spacing w:after="120"/>
        <w:ind w:right="43"/>
        <w:jc w:val="center"/>
        <w:rPr>
          <w:rFonts w:ascii="Tahoma" w:eastAsia="Yu Gothic" w:hAnsi="Tahoma" w:cs="Tahoma"/>
          <w:b/>
          <w:bCs/>
          <w:color w:val="4F81BD"/>
          <w:sz w:val="144"/>
          <w:szCs w:val="96"/>
        </w:rPr>
      </w:pPr>
      <w:r w:rsidRPr="00880010">
        <w:rPr>
          <w:rFonts w:ascii="Tahoma" w:eastAsia="Yu Gothic" w:hAnsi="Tahoma" w:cs="Tahoma"/>
          <w:b/>
          <w:bCs/>
          <w:color w:val="4F81BD"/>
          <w:sz w:val="144"/>
          <w:szCs w:val="96"/>
        </w:rPr>
        <w:br w:type="page"/>
      </w:r>
    </w:p>
    <w:bookmarkStart w:id="1" w:name="_Toc191965237"/>
    <w:bookmarkEnd w:id="0"/>
    <w:p w14:paraId="234A6474" w14:textId="38367991" w:rsidR="00880010" w:rsidRDefault="00584C75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r w:rsidRPr="00513D8D">
        <w:rPr>
          <w:smallCaps/>
          <w:noProof/>
          <w:sz w:val="18"/>
          <w:szCs w:val="20"/>
        </w:rPr>
        <w:lastRenderedPageBreak/>
        <w:fldChar w:fldCharType="begin"/>
      </w:r>
      <w:r w:rsidRPr="00513D8D">
        <w:rPr>
          <w:sz w:val="18"/>
          <w:szCs w:val="20"/>
        </w:rPr>
        <w:instrText xml:space="preserve"> TOC \o "1-3" \h \z \u </w:instrText>
      </w:r>
      <w:r w:rsidRPr="00513D8D">
        <w:rPr>
          <w:smallCaps/>
          <w:noProof/>
          <w:sz w:val="18"/>
          <w:szCs w:val="20"/>
        </w:rPr>
        <w:fldChar w:fldCharType="separate"/>
      </w:r>
      <w:hyperlink w:anchor="_Toc138929843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IL CODICE ETICO e di comportamento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_Toc138929843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3</w:t>
        </w:r>
        <w:r w:rsidR="00880010">
          <w:rPr>
            <w:noProof/>
            <w:webHidden/>
          </w:rPr>
          <w:fldChar w:fldCharType="end"/>
        </w:r>
      </w:hyperlink>
    </w:p>
    <w:p w14:paraId="77FC7EF8" w14:textId="303DFBE9" w:rsidR="00880010" w:rsidRDefault="000A421E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44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Storia e Valori della Cooperativa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_Toc138929844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3</w:t>
        </w:r>
        <w:r w:rsidR="00880010">
          <w:rPr>
            <w:noProof/>
            <w:webHidden/>
          </w:rPr>
          <w:fldChar w:fldCharType="end"/>
        </w:r>
      </w:hyperlink>
    </w:p>
    <w:p w14:paraId="2C9FDF37" w14:textId="54BD8C37" w:rsidR="00880010" w:rsidRDefault="000A421E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45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PRINCIPI GENERALI DI CONDOTTA ETICA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_Toc138929845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4</w:t>
        </w:r>
        <w:r w:rsidR="00880010">
          <w:rPr>
            <w:noProof/>
            <w:webHidden/>
          </w:rPr>
          <w:fldChar w:fldCharType="end"/>
        </w:r>
      </w:hyperlink>
    </w:p>
    <w:p w14:paraId="0C4302D9" w14:textId="128D14A6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46" w:history="1">
        <w:r w:rsidR="00880010" w:rsidRPr="001C2538">
          <w:rPr>
            <w:rStyle w:val="Collegamentoipertestuale"/>
          </w:rPr>
          <w:t>1. Rispetto di norme e regolamenti vigenti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_Toc138929846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4</w:t>
        </w:r>
        <w:r w:rsidR="00880010">
          <w:rPr>
            <w:webHidden/>
          </w:rPr>
          <w:fldChar w:fldCharType="end"/>
        </w:r>
      </w:hyperlink>
    </w:p>
    <w:p w14:paraId="01D0E559" w14:textId="3101713B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47" w:history="1">
        <w:r w:rsidR="00880010" w:rsidRPr="001C2538">
          <w:rPr>
            <w:rStyle w:val="Collegamentoipertestuale"/>
          </w:rPr>
          <w:t>2. Onestà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_Toc138929847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4</w:t>
        </w:r>
        <w:r w:rsidR="00880010">
          <w:rPr>
            <w:webHidden/>
          </w:rPr>
          <w:fldChar w:fldCharType="end"/>
        </w:r>
      </w:hyperlink>
    </w:p>
    <w:p w14:paraId="45FB48BF" w14:textId="194F5C6B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48" w:history="1">
        <w:r w:rsidR="00880010" w:rsidRPr="001C2538">
          <w:rPr>
            <w:rStyle w:val="Collegamentoipertestuale"/>
          </w:rPr>
          <w:t>3. Trasparenza e completezza dell’informazione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_Toc138929848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4</w:t>
        </w:r>
        <w:r w:rsidR="00880010">
          <w:rPr>
            <w:webHidden/>
          </w:rPr>
          <w:fldChar w:fldCharType="end"/>
        </w:r>
      </w:hyperlink>
    </w:p>
    <w:p w14:paraId="542290D1" w14:textId="06D7DDD8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49" w:history="1">
        <w:r w:rsidR="00880010" w:rsidRPr="001C2538">
          <w:rPr>
            <w:rStyle w:val="Collegamentoipertestuale"/>
          </w:rPr>
          <w:t>4. Operazioni e transazioni della Cooperativa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_Toc138929849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4</w:t>
        </w:r>
        <w:r w:rsidR="00880010">
          <w:rPr>
            <w:webHidden/>
          </w:rPr>
          <w:fldChar w:fldCharType="end"/>
        </w:r>
      </w:hyperlink>
    </w:p>
    <w:p w14:paraId="4D1A9311" w14:textId="298EECE4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0" w:history="1">
        <w:r w:rsidR="00880010" w:rsidRPr="001C2538">
          <w:rPr>
            <w:rStyle w:val="Collegamentoipertestuale"/>
          </w:rPr>
          <w:t>5. Riservatezza delle informazioni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_Toc138929850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5</w:t>
        </w:r>
        <w:r w:rsidR="00880010">
          <w:rPr>
            <w:webHidden/>
          </w:rPr>
          <w:fldChar w:fldCharType="end"/>
        </w:r>
      </w:hyperlink>
    </w:p>
    <w:p w14:paraId="0F88D7A8" w14:textId="624A0B2A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1" w:history="1">
        <w:r w:rsidR="00880010" w:rsidRPr="001C2538">
          <w:rPr>
            <w:rStyle w:val="Collegamentoipertestuale"/>
          </w:rPr>
          <w:t>6. Correttezza nella gestione societaria e nell’utilizzo delle risorse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_Toc138929851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5</w:t>
        </w:r>
        <w:r w:rsidR="00880010">
          <w:rPr>
            <w:webHidden/>
          </w:rPr>
          <w:fldChar w:fldCharType="end"/>
        </w:r>
      </w:hyperlink>
    </w:p>
    <w:p w14:paraId="0FC611C4" w14:textId="6EDFE19D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2" w:history="1">
        <w:r w:rsidR="00880010" w:rsidRPr="001C2538">
          <w:rPr>
            <w:rStyle w:val="Collegamentoipertestuale"/>
          </w:rPr>
          <w:t>7. Gestione dei rapporti con la Pubblica Amministrazione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_Toc138929852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5</w:t>
        </w:r>
        <w:r w:rsidR="00880010">
          <w:rPr>
            <w:webHidden/>
          </w:rPr>
          <w:fldChar w:fldCharType="end"/>
        </w:r>
      </w:hyperlink>
    </w:p>
    <w:p w14:paraId="3CA4357D" w14:textId="713ACD23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3" w:history="1">
        <w:r w:rsidR="00880010" w:rsidRPr="001C2538">
          <w:rPr>
            <w:rStyle w:val="Collegamentoipertestuale"/>
          </w:rPr>
          <w:t>8. Valore delle risorse umane e rispetto della persona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_Toc138929853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5</w:t>
        </w:r>
        <w:r w:rsidR="00880010">
          <w:rPr>
            <w:webHidden/>
          </w:rPr>
          <w:fldChar w:fldCharType="end"/>
        </w:r>
      </w:hyperlink>
    </w:p>
    <w:p w14:paraId="02A4D97A" w14:textId="537C47C9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4" w:history="1">
        <w:r w:rsidR="00880010" w:rsidRPr="001C2538">
          <w:rPr>
            <w:rStyle w:val="Collegamentoipertestuale"/>
          </w:rPr>
          <w:t>9. Tutela della salute e sicurezza dei lavoratori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_Toc138929854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6</w:t>
        </w:r>
        <w:r w:rsidR="00880010">
          <w:rPr>
            <w:webHidden/>
          </w:rPr>
          <w:fldChar w:fldCharType="end"/>
        </w:r>
      </w:hyperlink>
    </w:p>
    <w:p w14:paraId="0937C15D" w14:textId="7E9D41C0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5" w:history="1">
        <w:r w:rsidR="00880010" w:rsidRPr="001C2538">
          <w:rPr>
            <w:rStyle w:val="Collegamentoipertestuale"/>
          </w:rPr>
          <w:t>10. Rispetto dell’ambiente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_Toc138929855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6</w:t>
        </w:r>
        <w:r w:rsidR="00880010">
          <w:rPr>
            <w:webHidden/>
          </w:rPr>
          <w:fldChar w:fldCharType="end"/>
        </w:r>
      </w:hyperlink>
    </w:p>
    <w:p w14:paraId="3B01CE6D" w14:textId="009EE30C" w:rsidR="00880010" w:rsidRDefault="000A421E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56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CRITERI DI CONDOTTA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_Toc138929856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7</w:t>
        </w:r>
        <w:r w:rsidR="00880010">
          <w:rPr>
            <w:noProof/>
            <w:webHidden/>
          </w:rPr>
          <w:fldChar w:fldCharType="end"/>
        </w:r>
      </w:hyperlink>
    </w:p>
    <w:p w14:paraId="4F58FA90" w14:textId="08AF7A73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57" w:history="1">
        <w:r w:rsidR="00880010" w:rsidRPr="001C2538">
          <w:rPr>
            <w:rStyle w:val="Collegamentoipertestuale"/>
          </w:rPr>
          <w:t>1. CRITERI DI CONDOTTA AMMINISTRATIVA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_Toc138929857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7</w:t>
        </w:r>
        <w:r w:rsidR="00880010">
          <w:rPr>
            <w:webHidden/>
          </w:rPr>
          <w:fldChar w:fldCharType="end"/>
        </w:r>
      </w:hyperlink>
    </w:p>
    <w:p w14:paraId="2391421A" w14:textId="2C380CF3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58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1.1 Tracciabilità delle operazioni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_Toc138929858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7</w:t>
        </w:r>
        <w:r w:rsidR="00880010">
          <w:rPr>
            <w:noProof/>
            <w:webHidden/>
          </w:rPr>
          <w:fldChar w:fldCharType="end"/>
        </w:r>
      </w:hyperlink>
    </w:p>
    <w:p w14:paraId="16A1A67B" w14:textId="1DBD40C2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59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1.2 Trasparenza contabile e finanziaria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_Toc138929859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7</w:t>
        </w:r>
        <w:r w:rsidR="00880010">
          <w:rPr>
            <w:noProof/>
            <w:webHidden/>
          </w:rPr>
          <w:fldChar w:fldCharType="end"/>
        </w:r>
      </w:hyperlink>
    </w:p>
    <w:p w14:paraId="527C77A7" w14:textId="31F3B702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0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1.3 Diritto di accesso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_Toc138929860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7</w:t>
        </w:r>
        <w:r w:rsidR="00880010">
          <w:rPr>
            <w:noProof/>
            <w:webHidden/>
          </w:rPr>
          <w:fldChar w:fldCharType="end"/>
        </w:r>
      </w:hyperlink>
    </w:p>
    <w:p w14:paraId="0C0719A3" w14:textId="1A338D6F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1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1.4 Controllo interno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_Toc138929861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8</w:t>
        </w:r>
        <w:r w:rsidR="00880010">
          <w:rPr>
            <w:noProof/>
            <w:webHidden/>
          </w:rPr>
          <w:fldChar w:fldCharType="end"/>
        </w:r>
      </w:hyperlink>
    </w:p>
    <w:p w14:paraId="076F3F23" w14:textId="4ACF8F3B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2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1.5 Rapporti con i soci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_Toc138929862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8</w:t>
        </w:r>
        <w:r w:rsidR="00880010">
          <w:rPr>
            <w:noProof/>
            <w:webHidden/>
          </w:rPr>
          <w:fldChar w:fldCharType="end"/>
        </w:r>
      </w:hyperlink>
    </w:p>
    <w:p w14:paraId="51D5C8AD" w14:textId="4EE73CC0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63" w:history="1">
        <w:r w:rsidR="00880010" w:rsidRPr="001C2538">
          <w:rPr>
            <w:rStyle w:val="Collegamentoipertestuale"/>
          </w:rPr>
          <w:t>2. CRITERI DI CONDOTTA NEI RAPPORTI CON LA PUBBLICA AMMINISTRAZIONE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_Toc138929863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8</w:t>
        </w:r>
        <w:r w:rsidR="00880010">
          <w:rPr>
            <w:webHidden/>
          </w:rPr>
          <w:fldChar w:fldCharType="end"/>
        </w:r>
      </w:hyperlink>
    </w:p>
    <w:p w14:paraId="11808013" w14:textId="19EAF6ED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4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2.1 Rapporti con la Pubblica amministrazione, pubblici dipendenti, pubblici ufficiali o incaricati di pubblico servizio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_Toc138929864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8</w:t>
        </w:r>
        <w:r w:rsidR="00880010">
          <w:rPr>
            <w:noProof/>
            <w:webHidden/>
          </w:rPr>
          <w:fldChar w:fldCharType="end"/>
        </w:r>
      </w:hyperlink>
    </w:p>
    <w:p w14:paraId="09BE099C" w14:textId="595FEAAB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5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2.2 Gestione dei contratti pubblici e gare di appalto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_Toc138929865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9</w:t>
        </w:r>
        <w:r w:rsidR="00880010">
          <w:rPr>
            <w:noProof/>
            <w:webHidden/>
          </w:rPr>
          <w:fldChar w:fldCharType="end"/>
        </w:r>
      </w:hyperlink>
    </w:p>
    <w:p w14:paraId="5A835BB2" w14:textId="19F8CBC1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66" w:history="1">
        <w:r w:rsidR="00880010" w:rsidRPr="001C2538">
          <w:rPr>
            <w:rStyle w:val="Collegamentoipertestuale"/>
          </w:rPr>
          <w:t>3 CRITERI DI CONDOTTA CON IL PERSONALE E I COLLABORATORI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_Toc138929866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9</w:t>
        </w:r>
        <w:r w:rsidR="00880010">
          <w:rPr>
            <w:webHidden/>
          </w:rPr>
          <w:fldChar w:fldCharType="end"/>
        </w:r>
      </w:hyperlink>
    </w:p>
    <w:p w14:paraId="7C619413" w14:textId="397C1F11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7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3.1 Tutela della dignità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_Toc138929867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9</w:t>
        </w:r>
        <w:r w:rsidR="00880010">
          <w:rPr>
            <w:noProof/>
            <w:webHidden/>
          </w:rPr>
          <w:fldChar w:fldCharType="end"/>
        </w:r>
      </w:hyperlink>
    </w:p>
    <w:p w14:paraId="467AA9FE" w14:textId="08855485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8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3.2 Selezione e assunzione del personale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_Toc138929868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9</w:t>
        </w:r>
        <w:r w:rsidR="00880010">
          <w:rPr>
            <w:noProof/>
            <w:webHidden/>
          </w:rPr>
          <w:fldChar w:fldCharType="end"/>
        </w:r>
      </w:hyperlink>
    </w:p>
    <w:p w14:paraId="6AD8504F" w14:textId="248BB8CD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69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3.3 Gestione del rapporto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_Toc138929869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10</w:t>
        </w:r>
        <w:r w:rsidR="00880010">
          <w:rPr>
            <w:noProof/>
            <w:webHidden/>
          </w:rPr>
          <w:fldChar w:fldCharType="end"/>
        </w:r>
      </w:hyperlink>
    </w:p>
    <w:p w14:paraId="078DDB24" w14:textId="18BC8B4A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0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3.4 Salute e Sicurezza sul lavoro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_Toc138929870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10</w:t>
        </w:r>
        <w:r w:rsidR="00880010">
          <w:rPr>
            <w:noProof/>
            <w:webHidden/>
          </w:rPr>
          <w:fldChar w:fldCharType="end"/>
        </w:r>
      </w:hyperlink>
    </w:p>
    <w:p w14:paraId="681CB20B" w14:textId="3A38991B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1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snapToGrid w:val="0"/>
          </w:rPr>
          <w:t>3.5 Gestione delle informazioni e privacy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_Toc138929871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11</w:t>
        </w:r>
        <w:r w:rsidR="00880010">
          <w:rPr>
            <w:noProof/>
            <w:webHidden/>
          </w:rPr>
          <w:fldChar w:fldCharType="end"/>
        </w:r>
      </w:hyperlink>
    </w:p>
    <w:p w14:paraId="2FE73227" w14:textId="0A4EB52B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2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 xml:space="preserve">3.6 DOVERI DELLE RISORSE UMANE: </w:t>
        </w:r>
        <w:r w:rsidR="00880010" w:rsidRPr="001C2538">
          <w:rPr>
            <w:rStyle w:val="Collegamentoipertestuale"/>
            <w:rFonts w:ascii="Tahoma" w:eastAsia="Yu Gothic" w:hAnsi="Tahoma" w:cs="Tahoma"/>
            <w:noProof/>
            <w:snapToGrid w:val="0"/>
          </w:rPr>
          <w:t>rispetto delle norme contenute nel Codice etico e di comportamento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_Toc138929872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11</w:t>
        </w:r>
        <w:r w:rsidR="00880010">
          <w:rPr>
            <w:noProof/>
            <w:webHidden/>
          </w:rPr>
          <w:fldChar w:fldCharType="end"/>
        </w:r>
      </w:hyperlink>
    </w:p>
    <w:p w14:paraId="537BDA0F" w14:textId="31191439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3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snapToGrid w:val="0"/>
          </w:rPr>
          <w:t>3.7 DOVERI DELLE RISORSE UMANE: conflitti di interesse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_Toc138929873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11</w:t>
        </w:r>
        <w:r w:rsidR="00880010">
          <w:rPr>
            <w:noProof/>
            <w:webHidden/>
          </w:rPr>
          <w:fldChar w:fldCharType="end"/>
        </w:r>
      </w:hyperlink>
    </w:p>
    <w:p w14:paraId="51694DC3" w14:textId="070D2D59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4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snapToGrid w:val="0"/>
          </w:rPr>
          <w:t>3.8 DOVERI DELLE RISORSE UMANE: utilizzo e salvaguardia dei beni di proprietà della Cooperativa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_Toc138929874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12</w:t>
        </w:r>
        <w:r w:rsidR="00880010">
          <w:rPr>
            <w:noProof/>
            <w:webHidden/>
          </w:rPr>
          <w:fldChar w:fldCharType="end"/>
        </w:r>
      </w:hyperlink>
    </w:p>
    <w:p w14:paraId="4FD90349" w14:textId="2EDC8015" w:rsidR="00880010" w:rsidRDefault="000A421E">
      <w:pPr>
        <w:pStyle w:val="Sommario3"/>
        <w:tabs>
          <w:tab w:val="right" w:leader="dot" w:pos="8255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5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3.9 DOVERI DELLE RISORSE UMANE: doni o altre utilità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_Toc138929875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12</w:t>
        </w:r>
        <w:r w:rsidR="00880010">
          <w:rPr>
            <w:noProof/>
            <w:webHidden/>
          </w:rPr>
          <w:fldChar w:fldCharType="end"/>
        </w:r>
      </w:hyperlink>
    </w:p>
    <w:p w14:paraId="535FF25E" w14:textId="2B4F677C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76" w:history="1">
        <w:r w:rsidR="00880010" w:rsidRPr="001C2538">
          <w:rPr>
            <w:rStyle w:val="Collegamentoipertestuale"/>
          </w:rPr>
          <w:t>4. CRITERI DI CONDOTTA NEI RAPPORTI CON I SOCI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_Toc138929876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12</w:t>
        </w:r>
        <w:r w:rsidR="00880010">
          <w:rPr>
            <w:webHidden/>
          </w:rPr>
          <w:fldChar w:fldCharType="end"/>
        </w:r>
      </w:hyperlink>
    </w:p>
    <w:p w14:paraId="22E1DABD" w14:textId="3D7DFD00" w:rsidR="00880010" w:rsidRDefault="000A421E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77" w:history="1">
        <w:r w:rsidR="00880010" w:rsidRPr="001C2538">
          <w:rPr>
            <w:rStyle w:val="Collegamentoipertestuale"/>
            <w:rFonts w:ascii="Tahoma" w:eastAsia="Yu Gothic" w:hAnsi="Tahoma" w:cs="Tahoma"/>
            <w:noProof/>
            <w:lang w:eastAsia="it-IT"/>
          </w:rPr>
          <w:t>CRITERI DI CONDOTTA NEI RAPPORTI CON GLI OSPITI/UTENTI DEI SERVIZI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_Toc138929877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13</w:t>
        </w:r>
        <w:r w:rsidR="00880010">
          <w:rPr>
            <w:noProof/>
            <w:webHidden/>
          </w:rPr>
          <w:fldChar w:fldCharType="end"/>
        </w:r>
      </w:hyperlink>
    </w:p>
    <w:p w14:paraId="4D914F4A" w14:textId="25CA5B2A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78" w:history="1">
        <w:r w:rsidR="00880010" w:rsidRPr="001C2538">
          <w:rPr>
            <w:rStyle w:val="Collegamentoipertestuale"/>
            <w:b/>
            <w:bCs/>
            <w:snapToGrid w:val="0"/>
            <w:lang w:eastAsia="it-IT"/>
          </w:rPr>
          <w:t>Centralità della persona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_Toc138929878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13</w:t>
        </w:r>
        <w:r w:rsidR="00880010">
          <w:rPr>
            <w:webHidden/>
          </w:rPr>
          <w:fldChar w:fldCharType="end"/>
        </w:r>
      </w:hyperlink>
    </w:p>
    <w:p w14:paraId="5A9BA06C" w14:textId="03B90EDD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79" w:history="1">
        <w:r w:rsidR="00880010" w:rsidRPr="001C2538">
          <w:rPr>
            <w:rStyle w:val="Collegamentoipertestuale"/>
            <w:b/>
            <w:bCs/>
            <w:snapToGrid w:val="0"/>
            <w:lang w:eastAsia="it-IT"/>
          </w:rPr>
          <w:t>Stile di comportamento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_Toc138929879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13</w:t>
        </w:r>
        <w:r w:rsidR="00880010">
          <w:rPr>
            <w:webHidden/>
          </w:rPr>
          <w:fldChar w:fldCharType="end"/>
        </w:r>
      </w:hyperlink>
    </w:p>
    <w:p w14:paraId="1F664792" w14:textId="6C1501E1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0" w:history="1">
        <w:r w:rsidR="00880010" w:rsidRPr="001C2538">
          <w:rPr>
            <w:rStyle w:val="Collegamentoipertestuale"/>
            <w:b/>
            <w:bCs/>
            <w:snapToGrid w:val="0"/>
            <w:lang w:eastAsia="it-IT"/>
          </w:rPr>
          <w:t>Trasparenza e chiarezza delle informazioni fornite agli ospiti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_Toc138929880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13</w:t>
        </w:r>
        <w:r w:rsidR="00880010">
          <w:rPr>
            <w:webHidden/>
          </w:rPr>
          <w:fldChar w:fldCharType="end"/>
        </w:r>
      </w:hyperlink>
    </w:p>
    <w:p w14:paraId="31D47AF1" w14:textId="5E25A2D3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1" w:history="1">
        <w:r w:rsidR="00880010" w:rsidRPr="001C2538">
          <w:rPr>
            <w:rStyle w:val="Collegamentoipertestuale"/>
            <w:b/>
            <w:bCs/>
            <w:snapToGrid w:val="0"/>
            <w:lang w:eastAsia="it-IT"/>
          </w:rPr>
          <w:t>Divieto di favorire o svantaggiare ingiustamente gli ospiti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_Toc138929881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13</w:t>
        </w:r>
        <w:r w:rsidR="00880010">
          <w:rPr>
            <w:webHidden/>
          </w:rPr>
          <w:fldChar w:fldCharType="end"/>
        </w:r>
      </w:hyperlink>
    </w:p>
    <w:p w14:paraId="3F7D2D4B" w14:textId="3B3E623C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2" w:history="1">
        <w:r w:rsidR="00880010" w:rsidRPr="001C2538">
          <w:rPr>
            <w:rStyle w:val="Collegamentoipertestuale"/>
          </w:rPr>
          <w:t>5. CRITERI DI CONDOTTA NEI RAPPORTI CON I FORNITORI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_Toc138929882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13</w:t>
        </w:r>
        <w:r w:rsidR="00880010">
          <w:rPr>
            <w:webHidden/>
          </w:rPr>
          <w:fldChar w:fldCharType="end"/>
        </w:r>
      </w:hyperlink>
    </w:p>
    <w:p w14:paraId="403F637F" w14:textId="2075A3E9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3" w:history="1">
        <w:r w:rsidR="00880010" w:rsidRPr="001C2538">
          <w:rPr>
            <w:rStyle w:val="Collegamentoipertestuale"/>
          </w:rPr>
          <w:t>6. CRITERI DI CONDOTTA NEI RAPPORTI CON ORGANIZZAZIONI POLITICHE, SOCIALI E SINDACALI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_Toc138929883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14</w:t>
        </w:r>
        <w:r w:rsidR="00880010">
          <w:rPr>
            <w:webHidden/>
          </w:rPr>
          <w:fldChar w:fldCharType="end"/>
        </w:r>
      </w:hyperlink>
    </w:p>
    <w:p w14:paraId="5AD8E364" w14:textId="7FFFA379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4" w:history="1">
        <w:r w:rsidR="00880010" w:rsidRPr="001C2538">
          <w:rPr>
            <w:rStyle w:val="Collegamentoipertestuale"/>
          </w:rPr>
          <w:t>7. CRITERI DI CONDOTTA NEI RAPPORTI CON I MASS MEDIA E DIFFUSIONE DELLE INFORMAZIONI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_Toc138929884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14</w:t>
        </w:r>
        <w:r w:rsidR="00880010">
          <w:rPr>
            <w:webHidden/>
          </w:rPr>
          <w:fldChar w:fldCharType="end"/>
        </w:r>
      </w:hyperlink>
    </w:p>
    <w:p w14:paraId="4D984E84" w14:textId="1C8A8902" w:rsidR="00880010" w:rsidRDefault="000A421E">
      <w:pPr>
        <w:pStyle w:val="Sommario1"/>
        <w:tabs>
          <w:tab w:val="right" w:leader="dot" w:pos="8255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eastAsia="it-IT"/>
          <w14:ligatures w14:val="standardContextual"/>
        </w:rPr>
      </w:pPr>
      <w:hyperlink w:anchor="_Toc138929885" w:history="1">
        <w:r w:rsidR="00880010" w:rsidRPr="001C2538">
          <w:rPr>
            <w:rStyle w:val="Collegamentoipertestuale"/>
            <w:rFonts w:ascii="Tahoma" w:eastAsia="Yu Gothic" w:hAnsi="Tahoma" w:cs="Tahoma"/>
            <w:noProof/>
          </w:rPr>
          <w:t>SISTEMA DI CONTROLLO E DI ATTUAZIONE DEL CODICE ETICO</w:t>
        </w:r>
        <w:r w:rsidR="00880010">
          <w:rPr>
            <w:noProof/>
            <w:webHidden/>
          </w:rPr>
          <w:tab/>
        </w:r>
        <w:r w:rsidR="00880010">
          <w:rPr>
            <w:noProof/>
            <w:webHidden/>
          </w:rPr>
          <w:fldChar w:fldCharType="begin"/>
        </w:r>
        <w:r w:rsidR="00880010">
          <w:rPr>
            <w:noProof/>
            <w:webHidden/>
          </w:rPr>
          <w:instrText xml:space="preserve"> PAGEREF _Toc138929885 \h </w:instrText>
        </w:r>
        <w:r w:rsidR="00880010">
          <w:rPr>
            <w:noProof/>
            <w:webHidden/>
          </w:rPr>
        </w:r>
        <w:r w:rsidR="00880010">
          <w:rPr>
            <w:noProof/>
            <w:webHidden/>
          </w:rPr>
          <w:fldChar w:fldCharType="separate"/>
        </w:r>
        <w:r w:rsidR="00880010">
          <w:rPr>
            <w:noProof/>
            <w:webHidden/>
          </w:rPr>
          <w:t>15</w:t>
        </w:r>
        <w:r w:rsidR="00880010">
          <w:rPr>
            <w:noProof/>
            <w:webHidden/>
          </w:rPr>
          <w:fldChar w:fldCharType="end"/>
        </w:r>
      </w:hyperlink>
    </w:p>
    <w:p w14:paraId="6708F9F7" w14:textId="1F3A23C5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6" w:history="1">
        <w:r w:rsidR="00880010" w:rsidRPr="001C2538">
          <w:rPr>
            <w:rStyle w:val="Collegamentoipertestuale"/>
          </w:rPr>
          <w:t>1. Il controllo interno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_Toc138929886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15</w:t>
        </w:r>
        <w:r w:rsidR="00880010">
          <w:rPr>
            <w:webHidden/>
          </w:rPr>
          <w:fldChar w:fldCharType="end"/>
        </w:r>
      </w:hyperlink>
    </w:p>
    <w:p w14:paraId="5E6A54AA" w14:textId="19ACD8CB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7" w:history="1">
        <w:r w:rsidR="00880010" w:rsidRPr="001C2538">
          <w:rPr>
            <w:rStyle w:val="Collegamentoipertestuale"/>
          </w:rPr>
          <w:t>2. Organismo di Vigilanza (OdV)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_Toc138929887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15</w:t>
        </w:r>
        <w:r w:rsidR="00880010">
          <w:rPr>
            <w:webHidden/>
          </w:rPr>
          <w:fldChar w:fldCharType="end"/>
        </w:r>
      </w:hyperlink>
    </w:p>
    <w:p w14:paraId="303EF917" w14:textId="1FBE6DEA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8" w:history="1">
        <w:r w:rsidR="00880010" w:rsidRPr="001C2538">
          <w:rPr>
            <w:rStyle w:val="Collegamentoipertestuale"/>
          </w:rPr>
          <w:t>3. Violazioni del Codice Etico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_Toc138929888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16</w:t>
        </w:r>
        <w:r w:rsidR="00880010">
          <w:rPr>
            <w:webHidden/>
          </w:rPr>
          <w:fldChar w:fldCharType="end"/>
        </w:r>
      </w:hyperlink>
    </w:p>
    <w:p w14:paraId="7AE6C071" w14:textId="27E9B398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89" w:history="1">
        <w:r w:rsidR="00880010" w:rsidRPr="001C2538">
          <w:rPr>
            <w:rStyle w:val="Collegamentoipertestuale"/>
          </w:rPr>
          <w:t>4. SegnalazionI “</w:t>
        </w:r>
        <w:r w:rsidR="00880010" w:rsidRPr="001C2538">
          <w:rPr>
            <w:rStyle w:val="Collegamentoipertestuale"/>
            <w:i/>
            <w:iCs/>
          </w:rPr>
          <w:t>WHiSTLEBLOWING”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_Toc138929889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16</w:t>
        </w:r>
        <w:r w:rsidR="00880010">
          <w:rPr>
            <w:webHidden/>
          </w:rPr>
          <w:fldChar w:fldCharType="end"/>
        </w:r>
      </w:hyperlink>
    </w:p>
    <w:p w14:paraId="0171AE22" w14:textId="564E7C66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90" w:history="1">
        <w:r w:rsidR="00880010" w:rsidRPr="001C2538">
          <w:rPr>
            <w:rStyle w:val="Collegamentoipertestuale"/>
          </w:rPr>
          <w:t>5. Comunicazione e formazione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_Toc138929890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16</w:t>
        </w:r>
        <w:r w:rsidR="00880010">
          <w:rPr>
            <w:webHidden/>
          </w:rPr>
          <w:fldChar w:fldCharType="end"/>
        </w:r>
      </w:hyperlink>
    </w:p>
    <w:p w14:paraId="0132043B" w14:textId="151EA661" w:rsidR="00880010" w:rsidRDefault="000A421E">
      <w:pPr>
        <w:pStyle w:val="Sommario2"/>
        <w:rPr>
          <w:rFonts w:asciiTheme="minorHAnsi" w:eastAsiaTheme="minorEastAsia" w:hAnsiTheme="minorHAnsi" w:cstheme="minorBidi"/>
          <w:smallCaps w:val="0"/>
          <w:kern w:val="2"/>
          <w:sz w:val="24"/>
          <w:szCs w:val="24"/>
          <w:lang w:eastAsia="it-IT"/>
          <w14:ligatures w14:val="standardContextual"/>
        </w:rPr>
      </w:pPr>
      <w:hyperlink w:anchor="_Toc138929891" w:history="1">
        <w:r w:rsidR="00880010" w:rsidRPr="001C2538">
          <w:rPr>
            <w:rStyle w:val="Collegamentoipertestuale"/>
          </w:rPr>
          <w:t>6. Linee guida del sistema sanzionatorio</w:t>
        </w:r>
        <w:r w:rsidR="00880010">
          <w:rPr>
            <w:webHidden/>
          </w:rPr>
          <w:tab/>
        </w:r>
        <w:r w:rsidR="00880010">
          <w:rPr>
            <w:webHidden/>
          </w:rPr>
          <w:fldChar w:fldCharType="begin"/>
        </w:r>
        <w:r w:rsidR="00880010">
          <w:rPr>
            <w:webHidden/>
          </w:rPr>
          <w:instrText xml:space="preserve"> PAGEREF _Toc138929891 \h </w:instrText>
        </w:r>
        <w:r w:rsidR="00880010">
          <w:rPr>
            <w:webHidden/>
          </w:rPr>
        </w:r>
        <w:r w:rsidR="00880010">
          <w:rPr>
            <w:webHidden/>
          </w:rPr>
          <w:fldChar w:fldCharType="separate"/>
        </w:r>
        <w:r w:rsidR="00880010">
          <w:rPr>
            <w:webHidden/>
          </w:rPr>
          <w:t>16</w:t>
        </w:r>
        <w:r w:rsidR="00880010">
          <w:rPr>
            <w:webHidden/>
          </w:rPr>
          <w:fldChar w:fldCharType="end"/>
        </w:r>
      </w:hyperlink>
    </w:p>
    <w:p w14:paraId="64305958" w14:textId="76D8EF8C" w:rsidR="005A07C3" w:rsidRPr="0058096C" w:rsidRDefault="00584C75">
      <w:pPr>
        <w:rPr>
          <w:rFonts w:ascii="Tahoma" w:eastAsia="Yu Gothic" w:hAnsi="Tahoma" w:cs="Tahoma"/>
          <w:bCs/>
          <w:sz w:val="18"/>
        </w:rPr>
      </w:pPr>
      <w:r w:rsidRPr="00513D8D">
        <w:rPr>
          <w:rFonts w:ascii="Tahoma" w:eastAsia="Yu Gothic" w:hAnsi="Tahoma" w:cs="Tahoma"/>
          <w:bCs/>
          <w:sz w:val="18"/>
        </w:rPr>
        <w:fldChar w:fldCharType="end"/>
      </w:r>
      <w:bookmarkStart w:id="2" w:name="_Toc290624885"/>
      <w:r w:rsidR="005A07C3">
        <w:rPr>
          <w:rFonts w:ascii="Tahoma" w:eastAsia="Yu Gothic" w:hAnsi="Tahoma" w:cs="Tahoma"/>
          <w:sz w:val="22"/>
        </w:rPr>
        <w:br w:type="page"/>
      </w:r>
    </w:p>
    <w:p w14:paraId="19579525" w14:textId="77777777" w:rsidR="00185448" w:rsidRDefault="00185448" w:rsidP="00185448">
      <w:pPr>
        <w:pStyle w:val="Titolo1"/>
        <w:ind w:left="-142" w:right="-99"/>
        <w:rPr>
          <w:rFonts w:ascii="Tahoma" w:eastAsia="Yu Gothic" w:hAnsi="Tahoma" w:cs="Tahoma"/>
          <w:sz w:val="22"/>
        </w:rPr>
      </w:pPr>
    </w:p>
    <w:p w14:paraId="43882214" w14:textId="0339727F" w:rsidR="008C2BFF" w:rsidRPr="00185448" w:rsidRDefault="00EF60D3" w:rsidP="00185448">
      <w:pPr>
        <w:pStyle w:val="Titolo1"/>
        <w:ind w:left="-142" w:right="-99"/>
        <w:rPr>
          <w:rFonts w:ascii="Tahoma" w:eastAsia="Yu Gothic" w:hAnsi="Tahoma" w:cs="Tahoma"/>
          <w:sz w:val="22"/>
        </w:rPr>
      </w:pPr>
      <w:bookmarkStart w:id="3" w:name="_Toc138929843"/>
      <w:r w:rsidRPr="00513D8D">
        <w:rPr>
          <w:rFonts w:ascii="Tahoma" w:eastAsia="Yu Gothic" w:hAnsi="Tahoma" w:cs="Tahoma"/>
          <w:sz w:val="22"/>
        </w:rPr>
        <w:t>IL CODICE ETICO</w:t>
      </w:r>
      <w:bookmarkEnd w:id="2"/>
      <w:r w:rsidR="005A5485" w:rsidRPr="00513D8D">
        <w:rPr>
          <w:rFonts w:ascii="Tahoma" w:eastAsia="Yu Gothic" w:hAnsi="Tahoma" w:cs="Tahoma"/>
          <w:sz w:val="22"/>
        </w:rPr>
        <w:t xml:space="preserve"> e di comportamento</w:t>
      </w:r>
      <w:bookmarkEnd w:id="3"/>
    </w:p>
    <w:p w14:paraId="58903859" w14:textId="6503F3F0" w:rsidR="00D91BE1" w:rsidRPr="00513D8D" w:rsidRDefault="009348AD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Sociale </w:t>
      </w:r>
      <w:r w:rsidR="0058096C">
        <w:rPr>
          <w:rFonts w:ascii="Tahoma" w:eastAsia="Yu Gothic" w:hAnsi="Tahoma" w:cs="Tahoma"/>
          <w:b/>
          <w:sz w:val="22"/>
          <w:szCs w:val="24"/>
        </w:rPr>
        <w:t>ASSCOR</w:t>
      </w:r>
      <w:r w:rsidR="001932E7" w:rsidRPr="00513D8D">
        <w:rPr>
          <w:rFonts w:ascii="Tahoma" w:eastAsia="Yu Gothic" w:hAnsi="Tahoma" w:cs="Tahoma"/>
          <w:sz w:val="22"/>
          <w:szCs w:val="24"/>
        </w:rPr>
        <w:t xml:space="preserve"> (di seguito anche </w:t>
      </w:r>
      <w:r w:rsidR="004F0D3B">
        <w:rPr>
          <w:rFonts w:ascii="Tahoma" w:eastAsia="Yu Gothic" w:hAnsi="Tahoma" w:cs="Tahoma"/>
          <w:sz w:val="22"/>
          <w:szCs w:val="24"/>
        </w:rPr>
        <w:t>“</w:t>
      </w:r>
      <w:r w:rsidR="0058096C">
        <w:rPr>
          <w:rFonts w:ascii="Tahoma" w:eastAsia="Yu Gothic" w:hAnsi="Tahoma" w:cs="Tahoma"/>
          <w:iCs/>
          <w:sz w:val="22"/>
          <w:szCs w:val="24"/>
        </w:rPr>
        <w:t>ASSCOR</w:t>
      </w:r>
      <w:r w:rsidR="004F0D3B">
        <w:rPr>
          <w:rFonts w:ascii="Tahoma" w:eastAsia="Yu Gothic" w:hAnsi="Tahoma" w:cs="Tahoma"/>
          <w:iCs/>
          <w:sz w:val="22"/>
          <w:szCs w:val="24"/>
        </w:rPr>
        <w:t>”</w:t>
      </w:r>
      <w:r w:rsidR="001932E7" w:rsidRPr="00513D8D">
        <w:rPr>
          <w:rFonts w:ascii="Tahoma" w:eastAsia="Yu Gothic" w:hAnsi="Tahoma" w:cs="Tahoma"/>
          <w:i/>
          <w:sz w:val="22"/>
          <w:szCs w:val="24"/>
        </w:rPr>
        <w:t>,</w:t>
      </w:r>
      <w:r w:rsidR="001932E7" w:rsidRPr="00513D8D">
        <w:rPr>
          <w:rFonts w:ascii="Tahoma" w:eastAsia="Yu Gothic" w:hAnsi="Tahoma" w:cs="Tahoma"/>
          <w:sz w:val="22"/>
          <w:szCs w:val="24"/>
        </w:rPr>
        <w:t xml:space="preserve"> o </w:t>
      </w:r>
      <w:r w:rsidR="004F0D3B">
        <w:rPr>
          <w:rFonts w:ascii="Tahoma" w:eastAsia="Yu Gothic" w:hAnsi="Tahoma" w:cs="Tahoma"/>
          <w:sz w:val="22"/>
          <w:szCs w:val="24"/>
        </w:rPr>
        <w:t>“</w:t>
      </w:r>
      <w:r w:rsidR="001932E7" w:rsidRPr="00513D8D">
        <w:rPr>
          <w:rFonts w:ascii="Tahoma" w:eastAsia="Yu Gothic" w:hAnsi="Tahoma" w:cs="Tahoma"/>
          <w:sz w:val="22"/>
          <w:szCs w:val="24"/>
        </w:rPr>
        <w:t xml:space="preserve">la </w:t>
      </w:r>
      <w:r w:rsidR="001932E7" w:rsidRPr="004F0D3B">
        <w:rPr>
          <w:rFonts w:ascii="Tahoma" w:eastAsia="Yu Gothic" w:hAnsi="Tahoma" w:cs="Tahoma"/>
          <w:iCs/>
          <w:sz w:val="22"/>
          <w:szCs w:val="24"/>
        </w:rPr>
        <w:t>Cooperativa”</w:t>
      </w:r>
      <w:r w:rsidR="001932E7" w:rsidRPr="00513D8D">
        <w:rPr>
          <w:rFonts w:ascii="Tahoma" w:eastAsia="Yu Gothic" w:hAnsi="Tahoma" w:cs="Tahoma"/>
          <w:sz w:val="22"/>
          <w:szCs w:val="24"/>
        </w:rPr>
        <w:t xml:space="preserve">) </w:t>
      </w:r>
      <w:r w:rsidR="00D91BE1" w:rsidRPr="00513D8D">
        <w:rPr>
          <w:rFonts w:ascii="Tahoma" w:eastAsia="Yu Gothic" w:hAnsi="Tahoma" w:cs="Tahoma"/>
          <w:sz w:val="22"/>
          <w:szCs w:val="24"/>
        </w:rPr>
        <w:t>conforma la conduzione delle proprie attività al rispetto dei principi e delle norme di comportamento esp</w:t>
      </w:r>
      <w:r w:rsidR="005167AA" w:rsidRPr="00513D8D">
        <w:rPr>
          <w:rFonts w:ascii="Tahoma" w:eastAsia="Yu Gothic" w:hAnsi="Tahoma" w:cs="Tahoma"/>
          <w:sz w:val="22"/>
          <w:szCs w:val="24"/>
        </w:rPr>
        <w:t xml:space="preserve">ressi nel presente Codice </w:t>
      </w:r>
      <w:r w:rsidR="00CF72BB">
        <w:rPr>
          <w:rFonts w:ascii="Tahoma" w:eastAsia="Yu Gothic" w:hAnsi="Tahoma" w:cs="Tahoma"/>
          <w:sz w:val="22"/>
          <w:szCs w:val="24"/>
        </w:rPr>
        <w:t>e</w:t>
      </w:r>
      <w:r w:rsidR="005167AA" w:rsidRPr="00513D8D">
        <w:rPr>
          <w:rFonts w:ascii="Tahoma" w:eastAsia="Yu Gothic" w:hAnsi="Tahoma" w:cs="Tahoma"/>
          <w:sz w:val="22"/>
          <w:szCs w:val="24"/>
        </w:rPr>
        <w:t xml:space="preserve">tico </w:t>
      </w:r>
      <w:r w:rsidR="005A5485" w:rsidRPr="00513D8D">
        <w:rPr>
          <w:rFonts w:ascii="Tahoma" w:eastAsia="Yu Gothic" w:hAnsi="Tahoma" w:cs="Tahoma"/>
          <w:sz w:val="22"/>
          <w:szCs w:val="24"/>
        </w:rPr>
        <w:t xml:space="preserve">di comportamento </w:t>
      </w:r>
      <w:r w:rsidR="00D91BE1" w:rsidRPr="00513D8D">
        <w:rPr>
          <w:rFonts w:ascii="Tahoma" w:eastAsia="Yu Gothic" w:hAnsi="Tahoma" w:cs="Tahoma"/>
          <w:sz w:val="22"/>
          <w:szCs w:val="24"/>
        </w:rPr>
        <w:t>e nella normativa nazionale e internazionale in vigore.</w:t>
      </w:r>
    </w:p>
    <w:p w14:paraId="2FCE9B6E" w14:textId="3F441858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Il Codice </w:t>
      </w:r>
      <w:r w:rsidR="00CF72BB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tico</w:t>
      </w:r>
      <w:r w:rsidR="005A5485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è una carta </w:t>
      </w:r>
      <w:r w:rsidR="00D91BE1" w:rsidRPr="00513D8D">
        <w:rPr>
          <w:rFonts w:ascii="Tahoma" w:eastAsia="Yu Gothic" w:hAnsi="Tahoma" w:cs="Tahoma"/>
          <w:sz w:val="22"/>
          <w:szCs w:val="24"/>
          <w:lang w:eastAsia="it-IT"/>
        </w:rPr>
        <w:t>dei principi etici e sociali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D91BE1" w:rsidRPr="00513D8D">
        <w:rPr>
          <w:rFonts w:ascii="Tahoma" w:eastAsia="Yu Gothic" w:hAnsi="Tahoma" w:cs="Tahoma"/>
          <w:sz w:val="22"/>
          <w:szCs w:val="24"/>
          <w:lang w:eastAsia="it-IT"/>
        </w:rPr>
        <w:t>propri di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D91BE1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5A5485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 dei comportamenti che devono essere tenuti per garantire la conformità dei suddetti principi, 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a cui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tutti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DF6F95" w:rsidRPr="00513D8D">
        <w:rPr>
          <w:rFonts w:ascii="Tahoma" w:eastAsia="Yu Gothic" w:hAnsi="Tahoma" w:cs="Tahoma"/>
          <w:sz w:val="22"/>
          <w:szCs w:val="24"/>
          <w:lang w:eastAsia="it-IT"/>
        </w:rPr>
        <w:t>i d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estinatari, ossia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soci, amministratori, </w:t>
      </w:r>
      <w:r w:rsidR="00E74DA4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dipendenti,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collaboratori, fornitori</w:t>
      </w:r>
      <w:r w:rsidR="00F8670C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e t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utti coloro che operano </w:t>
      </w:r>
      <w:r w:rsidR="00CF72BB" w:rsidRPr="004F0D3B">
        <w:rPr>
          <w:rFonts w:ascii="Tahoma" w:eastAsia="Yu Gothic" w:hAnsi="Tahoma" w:cs="Tahoma"/>
          <w:sz w:val="22"/>
          <w:szCs w:val="24"/>
          <w:lang w:eastAsia="it-IT"/>
        </w:rPr>
        <w:t>per conto o nell’interesse del</w:t>
      </w:r>
      <w:r w:rsidR="009D3CF2" w:rsidRPr="004F0D3B">
        <w:rPr>
          <w:rFonts w:ascii="Tahoma" w:eastAsia="Yu Gothic" w:hAnsi="Tahoma" w:cs="Tahoma"/>
          <w:sz w:val="22"/>
          <w:szCs w:val="24"/>
          <w:lang w:eastAsia="it-IT"/>
        </w:rPr>
        <w:t>la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si devono attenere.</w:t>
      </w:r>
    </w:p>
    <w:p w14:paraId="242D906C" w14:textId="2FEBEA2C" w:rsidR="00E74DA4" w:rsidRPr="00513D8D" w:rsidRDefault="00E74DA4" w:rsidP="005428C4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Nell’ambito del sistema di controllo interno, il </w:t>
      </w:r>
      <w:r w:rsidR="005A5485" w:rsidRPr="00513D8D">
        <w:rPr>
          <w:rFonts w:ascii="Tahoma" w:eastAsia="Yu Gothic" w:hAnsi="Tahoma" w:cs="Tahoma"/>
          <w:sz w:val="22"/>
          <w:szCs w:val="24"/>
        </w:rPr>
        <w:t xml:space="preserve">presente </w:t>
      </w:r>
      <w:r w:rsidRPr="00513D8D">
        <w:rPr>
          <w:rFonts w:ascii="Tahoma" w:eastAsia="Yu Gothic" w:hAnsi="Tahoma" w:cs="Tahoma"/>
          <w:sz w:val="22"/>
          <w:szCs w:val="24"/>
        </w:rPr>
        <w:t xml:space="preserve">Codice costituisce (ai sensi degli articoli 6 </w:t>
      </w:r>
      <w:r w:rsidRPr="0058096C">
        <w:rPr>
          <w:rFonts w:ascii="Tahoma" w:eastAsia="Yu Gothic" w:hAnsi="Tahoma" w:cs="Tahoma"/>
          <w:sz w:val="22"/>
          <w:szCs w:val="24"/>
        </w:rPr>
        <w:t>e 7 del D.lgs. n. 231 del 2001, e in conformità alle “Linee Guida per la costruzione dei modelli di organizzazione, gestione e controllo ex D.</w:t>
      </w:r>
      <w:r w:rsidR="00CF72BB" w:rsidRPr="0058096C">
        <w:rPr>
          <w:rFonts w:ascii="Tahoma" w:eastAsia="Yu Gothic" w:hAnsi="Tahoma" w:cs="Tahoma"/>
          <w:sz w:val="22"/>
          <w:szCs w:val="24"/>
        </w:rPr>
        <w:t>l</w:t>
      </w:r>
      <w:r w:rsidRPr="0058096C">
        <w:rPr>
          <w:rFonts w:ascii="Tahoma" w:eastAsia="Yu Gothic" w:hAnsi="Tahoma" w:cs="Tahoma"/>
          <w:sz w:val="22"/>
          <w:szCs w:val="24"/>
        </w:rPr>
        <w:t>gs</w:t>
      </w:r>
      <w:r w:rsidR="00CF72BB" w:rsidRPr="0058096C">
        <w:rPr>
          <w:rFonts w:ascii="Tahoma" w:eastAsia="Yu Gothic" w:hAnsi="Tahoma" w:cs="Tahoma"/>
          <w:sz w:val="22"/>
          <w:szCs w:val="24"/>
        </w:rPr>
        <w:t>.</w:t>
      </w:r>
      <w:r w:rsidRPr="0058096C">
        <w:rPr>
          <w:rFonts w:ascii="Tahoma" w:eastAsia="Yu Gothic" w:hAnsi="Tahoma" w:cs="Tahoma"/>
          <w:sz w:val="22"/>
          <w:szCs w:val="24"/>
        </w:rPr>
        <w:t xml:space="preserve"> 231/2001” emanate </w:t>
      </w:r>
      <w:r w:rsidR="005428C4" w:rsidRPr="0058096C">
        <w:rPr>
          <w:rFonts w:ascii="Tahoma" w:eastAsia="Yu Gothic" w:hAnsi="Tahoma" w:cs="Tahoma"/>
          <w:sz w:val="22"/>
          <w:szCs w:val="24"/>
        </w:rPr>
        <w:t>da Confindustria il 7 marzo 2002, aggiornate al marzo 2014 e nel mese di giugno 2021, nonché quelle di Confcooperative del 21 dicembre 2021),</w:t>
      </w:r>
      <w:r w:rsidRPr="0058096C">
        <w:rPr>
          <w:rFonts w:ascii="Tahoma" w:eastAsia="Yu Gothic" w:hAnsi="Tahoma" w:cs="Tahoma"/>
          <w:sz w:val="22"/>
          <w:szCs w:val="24"/>
        </w:rPr>
        <w:t xml:space="preserve">uno dei presupposti del Modello di organizzazione gestione e controllo di </w:t>
      </w:r>
      <w:r w:rsidR="0058096C" w:rsidRPr="0058096C">
        <w:rPr>
          <w:rFonts w:ascii="Tahoma" w:eastAsia="Yu Gothic" w:hAnsi="Tahoma" w:cs="Tahoma"/>
          <w:sz w:val="22"/>
          <w:szCs w:val="24"/>
        </w:rPr>
        <w:t>ASSCOOP</w:t>
      </w:r>
      <w:r w:rsidR="00FB1E8D" w:rsidRPr="0058096C">
        <w:rPr>
          <w:rFonts w:ascii="Tahoma" w:eastAsia="Yu Gothic" w:hAnsi="Tahoma" w:cs="Tahoma"/>
          <w:sz w:val="22"/>
          <w:szCs w:val="24"/>
        </w:rPr>
        <w:t xml:space="preserve"> (di seguito</w:t>
      </w:r>
      <w:r w:rsidR="004F0D3B" w:rsidRPr="0058096C">
        <w:rPr>
          <w:rFonts w:ascii="Tahoma" w:eastAsia="Yu Gothic" w:hAnsi="Tahoma" w:cs="Tahoma"/>
          <w:sz w:val="22"/>
          <w:szCs w:val="24"/>
        </w:rPr>
        <w:t xml:space="preserve"> </w:t>
      </w:r>
      <w:r w:rsidR="00FB1E8D" w:rsidRPr="0058096C">
        <w:rPr>
          <w:rFonts w:ascii="Tahoma" w:eastAsia="Yu Gothic" w:hAnsi="Tahoma" w:cs="Tahoma"/>
          <w:sz w:val="22"/>
          <w:szCs w:val="24"/>
        </w:rPr>
        <w:t>“Modello 231</w:t>
      </w:r>
      <w:r w:rsidRPr="0058096C">
        <w:rPr>
          <w:rFonts w:ascii="Tahoma" w:eastAsia="Yu Gothic" w:hAnsi="Tahoma" w:cs="Tahoma"/>
          <w:sz w:val="22"/>
          <w:szCs w:val="24"/>
        </w:rPr>
        <w:t xml:space="preserve">”) e del </w:t>
      </w:r>
      <w:r w:rsidR="00CF72BB" w:rsidRPr="0058096C">
        <w:rPr>
          <w:rFonts w:ascii="Tahoma" w:eastAsia="Yu Gothic" w:hAnsi="Tahoma" w:cs="Tahoma"/>
          <w:sz w:val="22"/>
          <w:szCs w:val="24"/>
        </w:rPr>
        <w:t>S</w:t>
      </w:r>
      <w:r w:rsidRPr="0058096C">
        <w:rPr>
          <w:rFonts w:ascii="Tahoma" w:eastAsia="Yu Gothic" w:hAnsi="Tahoma" w:cs="Tahoma"/>
          <w:sz w:val="22"/>
          <w:szCs w:val="24"/>
        </w:rPr>
        <w:t>istema sanzionatorio ivi previsto.</w:t>
      </w: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</w:p>
    <w:p w14:paraId="030A4153" w14:textId="7BF18E67" w:rsidR="006B0B1C" w:rsidRPr="00513D8D" w:rsidRDefault="00AE6A06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È</w:t>
      </w:r>
      <w:r w:rsidR="00E74DA4" w:rsidRPr="00513D8D">
        <w:rPr>
          <w:rFonts w:ascii="Tahoma" w:eastAsia="Yu Gothic" w:hAnsi="Tahoma" w:cs="Tahoma"/>
          <w:sz w:val="22"/>
          <w:szCs w:val="24"/>
        </w:rPr>
        <w:t xml:space="preserve"> compito del Consiglio di Amministrazione approvare il Codice </w:t>
      </w:r>
      <w:r w:rsidR="00CF72BB">
        <w:rPr>
          <w:rFonts w:ascii="Tahoma" w:eastAsia="Yu Gothic" w:hAnsi="Tahoma" w:cs="Tahoma"/>
          <w:sz w:val="22"/>
          <w:szCs w:val="24"/>
        </w:rPr>
        <w:t>e</w:t>
      </w:r>
      <w:r w:rsidR="00E74DA4" w:rsidRPr="00513D8D">
        <w:rPr>
          <w:rFonts w:ascii="Tahoma" w:eastAsia="Yu Gothic" w:hAnsi="Tahoma" w:cs="Tahoma"/>
          <w:sz w:val="22"/>
          <w:szCs w:val="24"/>
        </w:rPr>
        <w:t>tico</w:t>
      </w:r>
      <w:r w:rsidR="005A5485" w:rsidRPr="00513D8D">
        <w:rPr>
          <w:rFonts w:ascii="Tahoma" w:eastAsia="Yu Gothic" w:hAnsi="Tahoma" w:cs="Tahoma"/>
          <w:sz w:val="22"/>
          <w:szCs w:val="24"/>
        </w:rPr>
        <w:t xml:space="preserve"> e di comportamento</w:t>
      </w:r>
      <w:r w:rsidR="00E74DA4" w:rsidRPr="00513D8D">
        <w:rPr>
          <w:rFonts w:ascii="Tahoma" w:eastAsia="Yu Gothic" w:hAnsi="Tahoma" w:cs="Tahoma"/>
          <w:sz w:val="22"/>
          <w:szCs w:val="24"/>
        </w:rPr>
        <w:t xml:space="preserve">. </w:t>
      </w:r>
    </w:p>
    <w:p w14:paraId="3B78C892" w14:textId="7D176437" w:rsidR="00E74DA4" w:rsidRPr="00513D8D" w:rsidRDefault="00E74DA4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CF72BB">
        <w:rPr>
          <w:rFonts w:ascii="Tahoma" w:eastAsia="Yu Gothic" w:hAnsi="Tahoma" w:cs="Tahoma"/>
          <w:sz w:val="22"/>
          <w:szCs w:val="24"/>
        </w:rPr>
        <w:t xml:space="preserve">La verifica dello stato di adeguatezza del </w:t>
      </w:r>
      <w:r w:rsidR="005A5485" w:rsidRPr="00CF72BB">
        <w:rPr>
          <w:rFonts w:ascii="Tahoma" w:eastAsia="Yu Gothic" w:hAnsi="Tahoma" w:cs="Tahoma"/>
          <w:sz w:val="22"/>
          <w:szCs w:val="24"/>
        </w:rPr>
        <w:t xml:space="preserve">presente </w:t>
      </w:r>
      <w:r w:rsidRPr="00CF72BB">
        <w:rPr>
          <w:rFonts w:ascii="Tahoma" w:eastAsia="Yu Gothic" w:hAnsi="Tahoma" w:cs="Tahoma"/>
          <w:sz w:val="22"/>
          <w:szCs w:val="24"/>
        </w:rPr>
        <w:t xml:space="preserve">Codice, </w:t>
      </w:r>
      <w:r w:rsidR="00CF72BB" w:rsidRPr="00CF72BB">
        <w:rPr>
          <w:rFonts w:ascii="Tahoma" w:eastAsia="Yu Gothic" w:hAnsi="Tahoma" w:cs="Tahoma"/>
          <w:sz w:val="22"/>
          <w:szCs w:val="24"/>
        </w:rPr>
        <w:t>della</w:t>
      </w:r>
      <w:r w:rsidRPr="00CF72BB">
        <w:rPr>
          <w:rFonts w:ascii="Tahoma" w:eastAsia="Yu Gothic" w:hAnsi="Tahoma" w:cs="Tahoma"/>
          <w:sz w:val="22"/>
          <w:szCs w:val="24"/>
        </w:rPr>
        <w:t xml:space="preserve"> sua attuazione e </w:t>
      </w:r>
      <w:r w:rsidR="00CF72BB" w:rsidRPr="00CF72BB">
        <w:rPr>
          <w:rFonts w:ascii="Tahoma" w:eastAsia="Yu Gothic" w:hAnsi="Tahoma" w:cs="Tahoma"/>
          <w:sz w:val="22"/>
          <w:szCs w:val="24"/>
        </w:rPr>
        <w:t>della</w:t>
      </w:r>
      <w:r w:rsidRPr="00CF72BB">
        <w:rPr>
          <w:rFonts w:ascii="Tahoma" w:eastAsia="Yu Gothic" w:hAnsi="Tahoma" w:cs="Tahoma"/>
          <w:sz w:val="22"/>
          <w:szCs w:val="24"/>
        </w:rPr>
        <w:t xml:space="preserve"> sua applicazione</w:t>
      </w:r>
      <w:r w:rsidR="00CF72BB" w:rsidRPr="00CF72BB">
        <w:rPr>
          <w:rFonts w:ascii="Tahoma" w:eastAsia="Yu Gothic" w:hAnsi="Tahoma" w:cs="Tahoma"/>
          <w:sz w:val="22"/>
          <w:szCs w:val="24"/>
        </w:rPr>
        <w:t>,</w:t>
      </w:r>
      <w:r w:rsidRPr="00CF72BB">
        <w:rPr>
          <w:rFonts w:ascii="Tahoma" w:eastAsia="Yu Gothic" w:hAnsi="Tahoma" w:cs="Tahoma"/>
          <w:sz w:val="22"/>
          <w:szCs w:val="24"/>
        </w:rPr>
        <w:t xml:space="preserve"> è di competenza </w:t>
      </w:r>
      <w:r w:rsidR="00CF72BB">
        <w:rPr>
          <w:rFonts w:ascii="Tahoma" w:eastAsia="Yu Gothic" w:hAnsi="Tahoma" w:cs="Tahoma"/>
          <w:sz w:val="22"/>
          <w:szCs w:val="24"/>
        </w:rPr>
        <w:t>dell’</w:t>
      </w:r>
      <w:r w:rsidR="00CF72BB" w:rsidRPr="00CF72BB">
        <w:rPr>
          <w:rFonts w:ascii="Tahoma" w:eastAsia="Yu Gothic" w:hAnsi="Tahoma" w:cs="Tahoma"/>
          <w:sz w:val="22"/>
          <w:szCs w:val="24"/>
        </w:rPr>
        <w:t>Organismo di Vigilanza ai sensi del D.lgs. n. 231/01</w:t>
      </w:r>
      <w:r w:rsidRPr="00CF72BB">
        <w:rPr>
          <w:rFonts w:ascii="Tahoma" w:eastAsia="Yu Gothic" w:hAnsi="Tahoma" w:cs="Tahoma"/>
          <w:sz w:val="22"/>
          <w:szCs w:val="24"/>
        </w:rPr>
        <w:t xml:space="preserve"> (</w:t>
      </w:r>
      <w:r w:rsidR="00CF72BB">
        <w:rPr>
          <w:rFonts w:ascii="Tahoma" w:eastAsia="Yu Gothic" w:hAnsi="Tahoma" w:cs="Tahoma"/>
          <w:sz w:val="22"/>
          <w:szCs w:val="24"/>
        </w:rPr>
        <w:t>di seguito</w:t>
      </w:r>
      <w:r w:rsidR="004F0D3B">
        <w:rPr>
          <w:rFonts w:ascii="Tahoma" w:eastAsia="Yu Gothic" w:hAnsi="Tahoma" w:cs="Tahoma"/>
          <w:sz w:val="22"/>
          <w:szCs w:val="24"/>
        </w:rPr>
        <w:t xml:space="preserve"> </w:t>
      </w:r>
      <w:r w:rsidR="00CF72BB">
        <w:rPr>
          <w:rFonts w:ascii="Tahoma" w:eastAsia="Yu Gothic" w:hAnsi="Tahoma" w:cs="Tahoma"/>
          <w:sz w:val="22"/>
          <w:szCs w:val="24"/>
        </w:rPr>
        <w:t>“</w:t>
      </w:r>
      <w:r w:rsidR="00CF72BB" w:rsidRPr="00CF72BB">
        <w:rPr>
          <w:rFonts w:ascii="Tahoma" w:eastAsia="Yu Gothic" w:hAnsi="Tahoma" w:cs="Tahoma"/>
          <w:sz w:val="22"/>
          <w:szCs w:val="24"/>
        </w:rPr>
        <w:t>OdV</w:t>
      </w:r>
      <w:r w:rsidR="00CF72BB">
        <w:rPr>
          <w:rFonts w:ascii="Tahoma" w:eastAsia="Yu Gothic" w:hAnsi="Tahoma" w:cs="Tahoma"/>
          <w:sz w:val="22"/>
          <w:szCs w:val="24"/>
        </w:rPr>
        <w:t>”</w:t>
      </w:r>
      <w:r w:rsidR="00CF72BB" w:rsidRPr="00CF72BB">
        <w:rPr>
          <w:rFonts w:ascii="Tahoma" w:eastAsia="Yu Gothic" w:hAnsi="Tahoma" w:cs="Tahoma"/>
          <w:sz w:val="22"/>
          <w:szCs w:val="24"/>
        </w:rPr>
        <w:t xml:space="preserve">), il quale potrà farsi anche promotore di proposte di integrazione o modifica dei contenuti, </w:t>
      </w:r>
      <w:r w:rsidR="00946E5E" w:rsidRPr="00CF72BB">
        <w:rPr>
          <w:rFonts w:ascii="Tahoma" w:eastAsia="Yu Gothic" w:hAnsi="Tahoma" w:cs="Tahoma"/>
          <w:sz w:val="22"/>
          <w:szCs w:val="24"/>
        </w:rPr>
        <w:t>in collaborazione con il Consiglio di Amministrazione</w:t>
      </w:r>
      <w:r w:rsidR="00CF72BB" w:rsidRPr="00CF72BB">
        <w:rPr>
          <w:rFonts w:ascii="Tahoma" w:eastAsia="Yu Gothic" w:hAnsi="Tahoma" w:cs="Tahoma"/>
          <w:sz w:val="22"/>
          <w:szCs w:val="24"/>
        </w:rPr>
        <w:t xml:space="preserve"> </w:t>
      </w:r>
      <w:r w:rsidR="006B0B1C" w:rsidRPr="00CF72BB">
        <w:rPr>
          <w:rFonts w:ascii="Tahoma" w:eastAsia="Yu Gothic" w:hAnsi="Tahoma" w:cs="Tahoma"/>
          <w:sz w:val="22"/>
          <w:szCs w:val="24"/>
        </w:rPr>
        <w:t xml:space="preserve">e </w:t>
      </w:r>
      <w:r w:rsidR="00CF72BB" w:rsidRPr="00CF72BB">
        <w:rPr>
          <w:rFonts w:ascii="Tahoma" w:eastAsia="Yu Gothic" w:hAnsi="Tahoma" w:cs="Tahoma"/>
          <w:sz w:val="22"/>
          <w:szCs w:val="24"/>
        </w:rPr>
        <w:t>la Direzione.</w:t>
      </w:r>
    </w:p>
    <w:p w14:paraId="23B36475" w14:textId="056C83E0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assume l’impegno di organizzare il complesso delle proprie attività in modo c</w:t>
      </w:r>
      <w:r w:rsidR="00004994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he i propri soci, </w:t>
      </w:r>
      <w:r w:rsidR="0079631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amministratori, </w:t>
      </w:r>
      <w:r w:rsidR="00004994" w:rsidRPr="00513D8D">
        <w:rPr>
          <w:rFonts w:ascii="Tahoma" w:eastAsia="Yu Gothic" w:hAnsi="Tahoma" w:cs="Tahoma"/>
          <w:sz w:val="22"/>
          <w:szCs w:val="24"/>
          <w:lang w:eastAsia="it-IT"/>
        </w:rPr>
        <w:t>dipendenti, c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ollaboratori</w:t>
      </w:r>
      <w:r w:rsidR="00CF72BB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796318" w:rsidRPr="00513D8D">
        <w:rPr>
          <w:rFonts w:ascii="Tahoma" w:eastAsia="Yu Gothic" w:hAnsi="Tahoma" w:cs="Tahoma"/>
          <w:sz w:val="22"/>
          <w:szCs w:val="24"/>
          <w:lang w:eastAsia="it-IT"/>
        </w:rPr>
        <w:t>e fornitori</w:t>
      </w:r>
      <w:r w:rsidR="00CF72BB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79631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non commettano reati o illeciti che contrastino con l’interesse pubblico e gettino discredito sull’immagine e la credibilità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342197B3" w14:textId="5E2853EF" w:rsidR="008C2BFF" w:rsidRPr="00513D8D" w:rsidRDefault="00CF72BB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 tale scopo devono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essere adottate tutte le misure organizzative e gestionali necessarie a prevenire </w:t>
      </w:r>
      <w:r>
        <w:rPr>
          <w:rFonts w:ascii="Tahoma" w:eastAsia="Yu Gothic" w:hAnsi="Tahoma" w:cs="Tahoma"/>
          <w:sz w:val="22"/>
          <w:szCs w:val="24"/>
          <w:lang w:eastAsia="it-IT"/>
        </w:rPr>
        <w:t>la commissione di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8C2BFF" w:rsidRPr="0058096C">
        <w:rPr>
          <w:rFonts w:ascii="Tahoma" w:eastAsia="Yu Gothic" w:hAnsi="Tahoma" w:cs="Tahoma"/>
          <w:sz w:val="22"/>
          <w:szCs w:val="24"/>
          <w:lang w:eastAsia="it-IT"/>
        </w:rPr>
        <w:t>reati</w:t>
      </w:r>
      <w:r w:rsidR="004F0D3B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e azioni commesse in violazione del presente Codice.</w:t>
      </w:r>
      <w:r w:rsidR="004F0D3B">
        <w:rPr>
          <w:rFonts w:ascii="Tahoma" w:eastAsia="Yu Gothic" w:hAnsi="Tahoma" w:cs="Tahoma"/>
          <w:sz w:val="22"/>
          <w:szCs w:val="24"/>
          <w:lang w:eastAsia="it-IT"/>
        </w:rPr>
        <w:t xml:space="preserve">   </w:t>
      </w:r>
    </w:p>
    <w:p w14:paraId="07C5748A" w14:textId="77777777" w:rsidR="003477DD" w:rsidRPr="00513D8D" w:rsidRDefault="003477DD" w:rsidP="00E1746E">
      <w:pPr>
        <w:pStyle w:val="Titolo1"/>
        <w:ind w:left="-142" w:right="-99"/>
        <w:rPr>
          <w:rFonts w:ascii="Tahoma" w:eastAsia="Yu Gothic" w:hAnsi="Tahoma" w:cs="Tahoma"/>
          <w:sz w:val="22"/>
        </w:rPr>
      </w:pPr>
      <w:bookmarkStart w:id="4" w:name="_Toc290624886"/>
    </w:p>
    <w:p w14:paraId="32BDC614" w14:textId="5176B229" w:rsidR="0058096C" w:rsidRPr="0058096C" w:rsidRDefault="0027089D" w:rsidP="0058096C">
      <w:pPr>
        <w:pStyle w:val="Titolo1"/>
        <w:ind w:left="-142" w:right="-99"/>
        <w:rPr>
          <w:rFonts w:ascii="Tahoma" w:eastAsia="Yu Gothic" w:hAnsi="Tahoma" w:cs="Tahoma"/>
          <w:sz w:val="22"/>
        </w:rPr>
      </w:pPr>
      <w:bookmarkStart w:id="5" w:name="_Toc520112092"/>
      <w:bookmarkStart w:id="6" w:name="_Toc138929844"/>
      <w:r w:rsidRPr="00513D8D">
        <w:rPr>
          <w:rFonts w:ascii="Tahoma" w:eastAsia="Yu Gothic" w:hAnsi="Tahoma" w:cs="Tahoma"/>
          <w:sz w:val="22"/>
        </w:rPr>
        <w:t>Storia</w:t>
      </w:r>
      <w:r w:rsidR="00397C5A" w:rsidRPr="00513D8D">
        <w:rPr>
          <w:rFonts w:ascii="Tahoma" w:eastAsia="Yu Gothic" w:hAnsi="Tahoma" w:cs="Tahoma"/>
          <w:sz w:val="22"/>
        </w:rPr>
        <w:t xml:space="preserve"> e Valori </w:t>
      </w:r>
      <w:r w:rsidR="008C2BFF" w:rsidRPr="00513D8D">
        <w:rPr>
          <w:rFonts w:ascii="Tahoma" w:eastAsia="Yu Gothic" w:hAnsi="Tahoma" w:cs="Tahoma"/>
          <w:sz w:val="22"/>
        </w:rPr>
        <w:t xml:space="preserve">della </w:t>
      </w:r>
      <w:r w:rsidR="001932E7" w:rsidRPr="00513D8D">
        <w:rPr>
          <w:rFonts w:ascii="Tahoma" w:eastAsia="Yu Gothic" w:hAnsi="Tahoma" w:cs="Tahoma"/>
          <w:sz w:val="22"/>
        </w:rPr>
        <w:t>Cooperativa</w:t>
      </w:r>
      <w:bookmarkStart w:id="7" w:name="_Toc290624887"/>
      <w:bookmarkEnd w:id="4"/>
      <w:bookmarkEnd w:id="5"/>
      <w:bookmarkEnd w:id="6"/>
    </w:p>
    <w:p w14:paraId="2104A53F" w14:textId="5CC27815" w:rsidR="0058096C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 xml:space="preserve">La cooperativa sociale </w:t>
      </w:r>
      <w:r>
        <w:rPr>
          <w:rFonts w:ascii="Tahoma" w:eastAsia="Yu Gothic" w:hAnsi="Tahoma" w:cs="Tahoma"/>
          <w:sz w:val="22"/>
          <w:lang w:eastAsia="it-IT"/>
        </w:rPr>
        <w:t xml:space="preserve">ASSCOR </w:t>
      </w:r>
      <w:r w:rsidRPr="0058096C">
        <w:rPr>
          <w:rFonts w:ascii="Tahoma" w:eastAsia="Yu Gothic" w:hAnsi="Tahoma" w:cs="Tahoma"/>
          <w:bCs/>
          <w:sz w:val="22"/>
          <w:lang w:eastAsia="it-IT"/>
        </w:rPr>
        <w:t>è tra i soci fondatori del</w:t>
      </w:r>
      <w:r w:rsidRPr="0058096C">
        <w:rPr>
          <w:rFonts w:ascii="Tahoma" w:eastAsia="Yu Gothic" w:hAnsi="Tahoma" w:cs="Tahoma"/>
          <w:b/>
          <w:sz w:val="22"/>
          <w:lang w:eastAsia="it-IT"/>
        </w:rPr>
        <w:t xml:space="preserve"> </w:t>
      </w:r>
      <w:r w:rsidRPr="0058096C">
        <w:rPr>
          <w:rFonts w:ascii="Tahoma" w:eastAsia="Yu Gothic" w:hAnsi="Tahoma" w:cs="Tahoma"/>
          <w:sz w:val="22"/>
          <w:lang w:eastAsia="it-IT"/>
        </w:rPr>
        <w:t xml:space="preserve">Consorzio Solco Ravenna (nato nel 1988), con il quale </w:t>
      </w:r>
      <w:r>
        <w:rPr>
          <w:rFonts w:ascii="Tahoma" w:eastAsia="Yu Gothic" w:hAnsi="Tahoma" w:cs="Tahoma"/>
          <w:sz w:val="22"/>
          <w:lang w:eastAsia="it-IT"/>
        </w:rPr>
        <w:t>gestisce</w:t>
      </w:r>
      <w:r w:rsidRPr="0058096C">
        <w:rPr>
          <w:rFonts w:ascii="Tahoma" w:eastAsia="Yu Gothic" w:hAnsi="Tahoma" w:cs="Tahoma"/>
          <w:sz w:val="22"/>
          <w:lang w:eastAsia="it-IT"/>
        </w:rPr>
        <w:t xml:space="preserve"> in forma diretta diversi servizi di welfare.</w:t>
      </w:r>
    </w:p>
    <w:p w14:paraId="3564ABC2" w14:textId="475AF106" w:rsidR="0058096C" w:rsidRPr="0058096C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>
        <w:rPr>
          <w:rFonts w:ascii="Tahoma" w:eastAsia="Yu Gothic" w:hAnsi="Tahoma" w:cs="Tahoma"/>
          <w:sz w:val="22"/>
          <w:lang w:eastAsia="it-IT"/>
        </w:rPr>
        <w:t xml:space="preserve">ASSCOR </w:t>
      </w:r>
      <w:r w:rsidRPr="0058096C">
        <w:rPr>
          <w:rFonts w:ascii="Tahoma" w:eastAsia="Yu Gothic" w:hAnsi="Tahoma" w:cs="Tahoma"/>
          <w:sz w:val="22"/>
          <w:lang w:eastAsia="it-IT"/>
        </w:rPr>
        <w:t>si occupa di assistenza sociale, sanitaria ed educativa rivolta alle persone anziane, disabili o in condizioni di svantaggio, al fine di migliorare il benessere della comunità.</w:t>
      </w:r>
    </w:p>
    <w:p w14:paraId="721DF7AF" w14:textId="77777777" w:rsidR="0058096C" w:rsidRPr="0058096C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 xml:space="preserve">Nasce a Ravenna nel 1980 e dà lavoro a oltre 600 persone. Opera in convenzione con l'ente pubblico e in partnership con enti privati del territorio. Negli ultimi anni ha ampliato i servizi che mette a disposizione grazie a due importanti fusioni: nel 2019 con la cooperativa </w:t>
      </w:r>
      <w:proofErr w:type="spellStart"/>
      <w:r w:rsidRPr="0058096C">
        <w:rPr>
          <w:rFonts w:ascii="Tahoma" w:eastAsia="Yu Gothic" w:hAnsi="Tahoma" w:cs="Tahoma"/>
          <w:sz w:val="22"/>
          <w:lang w:eastAsia="it-IT"/>
        </w:rPr>
        <w:t>Corif</w:t>
      </w:r>
      <w:proofErr w:type="spellEnd"/>
      <w:r w:rsidRPr="0058096C">
        <w:rPr>
          <w:rFonts w:ascii="Tahoma" w:eastAsia="Yu Gothic" w:hAnsi="Tahoma" w:cs="Tahoma"/>
          <w:sz w:val="22"/>
          <w:lang w:eastAsia="it-IT"/>
        </w:rPr>
        <w:t xml:space="preserve"> e nel 2021 con la cooperativa Il Germoglio.</w:t>
      </w:r>
    </w:p>
    <w:p w14:paraId="02B3D5FC" w14:textId="77777777" w:rsidR="0058096C" w:rsidRPr="0058096C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I servizi della cooperativa possono essere suddivisi in:</w:t>
      </w:r>
    </w:p>
    <w:p w14:paraId="4824DD1E" w14:textId="77777777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Servizi residenziali per anziani</w:t>
      </w:r>
    </w:p>
    <w:p w14:paraId="4943A70F" w14:textId="77777777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Servizi diurni per anziani</w:t>
      </w:r>
    </w:p>
    <w:p w14:paraId="436CCF27" w14:textId="77777777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lastRenderedPageBreak/>
        <w:t>Centri socio-riabilitativi per persone con disabilità</w:t>
      </w:r>
    </w:p>
    <w:p w14:paraId="4053E9CD" w14:textId="77777777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Servizi domiciliari</w:t>
      </w:r>
    </w:p>
    <w:p w14:paraId="6E3D471E" w14:textId="77777777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Altri servizi (assistenza sociale, pedicure, segretariato sanitario)</w:t>
      </w:r>
    </w:p>
    <w:p w14:paraId="3FDE4E72" w14:textId="6ADB2C0B" w:rsidR="0058096C" w:rsidRPr="0058096C" w:rsidRDefault="0058096C" w:rsidP="0058096C">
      <w:pPr>
        <w:numPr>
          <w:ilvl w:val="0"/>
          <w:numId w:val="36"/>
        </w:numPr>
        <w:spacing w:after="120"/>
        <w:ind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 xml:space="preserve">La Bottega dei Servizi (marchio con cui </w:t>
      </w:r>
      <w:r>
        <w:rPr>
          <w:rFonts w:ascii="Tahoma" w:eastAsia="Yu Gothic" w:hAnsi="Tahoma" w:cs="Tahoma"/>
          <w:sz w:val="22"/>
          <w:lang w:eastAsia="it-IT"/>
        </w:rPr>
        <w:t>ASSCOR</w:t>
      </w:r>
      <w:r w:rsidRPr="0058096C">
        <w:rPr>
          <w:rFonts w:ascii="Tahoma" w:eastAsia="Yu Gothic" w:hAnsi="Tahoma" w:cs="Tahoma"/>
          <w:sz w:val="22"/>
          <w:lang w:eastAsia="it-IT"/>
        </w:rPr>
        <w:t xml:space="preserve"> e Consorzio Solco erogano servizi a mercato per le famiglie)</w:t>
      </w:r>
    </w:p>
    <w:p w14:paraId="4A6F4CB8" w14:textId="6711047C" w:rsidR="006F4E57" w:rsidRPr="00513D8D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 xml:space="preserve">I servizi erogati </w:t>
      </w:r>
      <w:r>
        <w:rPr>
          <w:rFonts w:ascii="Tahoma" w:eastAsia="Yu Gothic" w:hAnsi="Tahoma" w:cs="Tahoma"/>
          <w:sz w:val="22"/>
          <w:lang w:eastAsia="it-IT"/>
        </w:rPr>
        <w:t>ASSCOR</w:t>
      </w:r>
      <w:r w:rsidRPr="0058096C">
        <w:rPr>
          <w:rFonts w:ascii="Tahoma" w:eastAsia="Yu Gothic" w:hAnsi="Tahoma" w:cs="Tahoma"/>
          <w:sz w:val="22"/>
          <w:lang w:eastAsia="it-IT"/>
        </w:rPr>
        <w:t xml:space="preserve"> godono dell'autorizzazione degli enti locali, gran parte di essi sono accreditati dalla Regione Emilia-Romagna e convenzionati con i Servizi Sociali dei Comuni di riferimento.</w:t>
      </w:r>
    </w:p>
    <w:p w14:paraId="2ADF05D7" w14:textId="77777777" w:rsidR="006F4E57" w:rsidRPr="00513D8D" w:rsidRDefault="006F4E57" w:rsidP="00E1746E">
      <w:pPr>
        <w:ind w:left="-142" w:right="-99"/>
        <w:rPr>
          <w:rFonts w:ascii="Tahoma" w:eastAsia="Yu Gothic" w:hAnsi="Tahoma" w:cs="Tahoma"/>
          <w:sz w:val="22"/>
          <w:lang w:eastAsia="it-IT"/>
        </w:rPr>
      </w:pPr>
    </w:p>
    <w:p w14:paraId="61DDDADA" w14:textId="77777777" w:rsidR="006F4E57" w:rsidRPr="00513D8D" w:rsidRDefault="006F4E57" w:rsidP="00E1746E">
      <w:pPr>
        <w:ind w:left="-142" w:right="-99"/>
        <w:rPr>
          <w:rFonts w:ascii="Tahoma" w:eastAsia="Yu Gothic" w:hAnsi="Tahoma" w:cs="Tahoma"/>
          <w:sz w:val="22"/>
          <w:lang w:eastAsia="it-IT"/>
        </w:rPr>
      </w:pPr>
    </w:p>
    <w:p w14:paraId="2F7C258F" w14:textId="69B1EC33" w:rsidR="008C2BFF" w:rsidRPr="00513D8D" w:rsidRDefault="008C2BFF" w:rsidP="00E1746E">
      <w:pPr>
        <w:pStyle w:val="Titolo1"/>
        <w:ind w:left="-142" w:right="-99"/>
        <w:rPr>
          <w:rFonts w:ascii="Tahoma" w:eastAsia="Yu Gothic" w:hAnsi="Tahoma" w:cs="Tahoma"/>
          <w:sz w:val="22"/>
        </w:rPr>
      </w:pPr>
      <w:bookmarkStart w:id="8" w:name="_Toc520112095"/>
      <w:bookmarkStart w:id="9" w:name="_Toc138929845"/>
      <w:r w:rsidRPr="00513D8D">
        <w:rPr>
          <w:rFonts w:ascii="Tahoma" w:eastAsia="Yu Gothic" w:hAnsi="Tahoma" w:cs="Tahoma"/>
          <w:sz w:val="22"/>
        </w:rPr>
        <w:t>PRINCIPI GENERALI DI CONDOTTA ETICA</w:t>
      </w:r>
      <w:bookmarkEnd w:id="7"/>
      <w:bookmarkEnd w:id="8"/>
      <w:bookmarkEnd w:id="9"/>
      <w:r w:rsidR="00566DC7" w:rsidRPr="00513D8D">
        <w:rPr>
          <w:rFonts w:ascii="Tahoma" w:eastAsia="Yu Gothic" w:hAnsi="Tahoma" w:cs="Tahoma"/>
          <w:sz w:val="22"/>
        </w:rPr>
        <w:t xml:space="preserve"> </w:t>
      </w:r>
    </w:p>
    <w:p w14:paraId="48B9B3FE" w14:textId="77777777" w:rsidR="00AF7210" w:rsidRPr="00513D8D" w:rsidRDefault="00AF7210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173AF756" w14:textId="4455C52C" w:rsidR="008C2BFF" w:rsidRPr="00513D8D" w:rsidRDefault="00A85ABB" w:rsidP="00513D8D">
      <w:pPr>
        <w:pStyle w:val="Titolo2"/>
      </w:pPr>
      <w:bookmarkStart w:id="10" w:name="_Toc290624888"/>
      <w:bookmarkStart w:id="11" w:name="_Toc520112096"/>
      <w:bookmarkStart w:id="12" w:name="_Toc138929846"/>
      <w:r w:rsidRPr="00513D8D">
        <w:t>1.</w:t>
      </w:r>
      <w:r w:rsidR="005E42D4" w:rsidRPr="00513D8D">
        <w:t xml:space="preserve"> </w:t>
      </w:r>
      <w:r w:rsidR="008C2BFF" w:rsidRPr="00513D8D">
        <w:t xml:space="preserve">Rispetto </w:t>
      </w:r>
      <w:r w:rsidR="007A4B4B" w:rsidRPr="00513D8D">
        <w:t>di norme e regolamenti</w:t>
      </w:r>
      <w:r w:rsidR="008C2BFF" w:rsidRPr="00513D8D">
        <w:t xml:space="preserve"> vigenti</w:t>
      </w:r>
      <w:bookmarkEnd w:id="10"/>
      <w:bookmarkEnd w:id="11"/>
      <w:bookmarkEnd w:id="12"/>
    </w:p>
    <w:p w14:paraId="4C2F4C79" w14:textId="1E4AB158" w:rsidR="008C2BFF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B4467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considera il rispetto della “legge” </w:t>
      </w:r>
      <w:r w:rsidR="00D248D3" w:rsidRPr="00513D8D">
        <w:rPr>
          <w:rFonts w:ascii="Tahoma" w:eastAsia="Yu Gothic" w:hAnsi="Tahoma" w:cs="Tahoma"/>
          <w:sz w:val="22"/>
          <w:szCs w:val="24"/>
          <w:lang w:eastAsia="it-IT"/>
        </w:rPr>
        <w:t>come requisito imprescindibile</w:t>
      </w:r>
      <w:r w:rsidR="007A4B4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delle proprie atti</w:t>
      </w:r>
      <w:r w:rsidR="00B4467B" w:rsidRPr="00513D8D">
        <w:rPr>
          <w:rFonts w:ascii="Tahoma" w:eastAsia="Yu Gothic" w:hAnsi="Tahoma" w:cs="Tahoma"/>
          <w:sz w:val="22"/>
          <w:szCs w:val="24"/>
          <w:lang w:eastAsia="it-IT"/>
        </w:rPr>
        <w:t>vità. A tal proposito e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sige dai propri soci, amministratori, dipendenti</w:t>
      </w:r>
      <w:r w:rsidR="00946E5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9D3CF2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collaboratori, fornitori, </w:t>
      </w:r>
      <w:r w:rsidR="00946E5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da chiunque svolga, a qualsiasi titolo, funzioni di rappresentanza, anc</w:t>
      </w:r>
      <w:r w:rsidR="00B4467B" w:rsidRPr="00513D8D">
        <w:rPr>
          <w:rFonts w:ascii="Tahoma" w:eastAsia="Yu Gothic" w:hAnsi="Tahoma" w:cs="Tahoma"/>
          <w:sz w:val="22"/>
          <w:szCs w:val="24"/>
          <w:lang w:eastAsia="it-IT"/>
        </w:rPr>
        <w:t>he di fatto, il rispetto di tutte le norme vigenti relative alla l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egislazione nazionale, comunitaria, </w:t>
      </w:r>
      <w:r w:rsidR="00B4467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 internazionale, </w:t>
      </w:r>
      <w:r w:rsidR="007A4B4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delle leggi e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dei regolamenti</w:t>
      </w:r>
      <w:r w:rsidR="007A4B4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vigenti. Stesso obbligo di rispetto riguarda gli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atti amministrativi degli enti territoriali, </w:t>
      </w:r>
      <w:r w:rsidR="007A4B4B" w:rsidRPr="00513D8D">
        <w:rPr>
          <w:rFonts w:ascii="Tahoma" w:eastAsia="Yu Gothic" w:hAnsi="Tahoma" w:cs="Tahoma"/>
          <w:sz w:val="22"/>
          <w:szCs w:val="24"/>
          <w:lang w:eastAsia="it-IT"/>
        </w:rPr>
        <w:t>i Contratti Collettivi Nazionali di Lavoro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7A4B4B" w:rsidRPr="00513D8D">
        <w:rPr>
          <w:rFonts w:ascii="Tahoma" w:eastAsia="Yu Gothic" w:hAnsi="Tahoma" w:cs="Tahoma"/>
          <w:sz w:val="22"/>
          <w:szCs w:val="24"/>
          <w:lang w:eastAsia="it-IT"/>
        </w:rPr>
        <w:t>ed il</w:t>
      </w:r>
      <w:r w:rsidR="00B4467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presente Codice.</w:t>
      </w:r>
    </w:p>
    <w:p w14:paraId="4D959A91" w14:textId="77777777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7F5799FE" w14:textId="39921255" w:rsidR="008C2BFF" w:rsidRPr="00513D8D" w:rsidRDefault="00A85ABB" w:rsidP="00513D8D">
      <w:pPr>
        <w:pStyle w:val="Titolo2"/>
      </w:pPr>
      <w:bookmarkStart w:id="13" w:name="_Toc290624889"/>
      <w:bookmarkStart w:id="14" w:name="_Toc520112097"/>
      <w:bookmarkStart w:id="15" w:name="_Toc138929847"/>
      <w:r w:rsidRPr="00513D8D">
        <w:t xml:space="preserve">2. </w:t>
      </w:r>
      <w:r w:rsidR="008C2BFF" w:rsidRPr="00513D8D">
        <w:t>Onestà</w:t>
      </w:r>
      <w:bookmarkEnd w:id="13"/>
      <w:bookmarkEnd w:id="14"/>
      <w:bookmarkEnd w:id="15"/>
      <w:r w:rsidR="008C2BFF" w:rsidRPr="00513D8D">
        <w:t xml:space="preserve"> </w:t>
      </w:r>
    </w:p>
    <w:p w14:paraId="5EBBA600" w14:textId="40581E36" w:rsidR="008C2BFF" w:rsidRPr="00513D8D" w:rsidRDefault="001932E7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Per la </w:t>
      </w:r>
      <w:r w:rsidR="00D45F3C" w:rsidRPr="00513D8D">
        <w:rPr>
          <w:rFonts w:ascii="Tahoma" w:eastAsia="Yu Gothic" w:hAnsi="Tahoma" w:cs="Tahoma"/>
          <w:sz w:val="22"/>
          <w:szCs w:val="24"/>
          <w:lang w:eastAsia="it-IT"/>
        </w:rPr>
        <w:t>C</w:t>
      </w:r>
      <w:r w:rsidR="00EE0E9E" w:rsidRPr="00513D8D">
        <w:rPr>
          <w:rFonts w:ascii="Tahoma" w:eastAsia="Yu Gothic" w:hAnsi="Tahoma" w:cs="Tahoma"/>
          <w:sz w:val="22"/>
          <w:szCs w:val="24"/>
          <w:lang w:eastAsia="it-IT"/>
        </w:rPr>
        <w:t>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l’onestà rappresenta un principio fondamentale per tutte le attività, per le iniziative, i rendiconti, le comunicazioni</w:t>
      </w:r>
      <w:r w:rsidR="006B457F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e costituisce elemento essenziale della gestione. I rapporti con i portatori d’interesse sono improntati a criteri e comportamenti di imparzialità, correttezza, collaborazione, lealtà e rispetto reciproco.</w:t>
      </w:r>
      <w:r w:rsidR="00454C25" w:rsidRPr="00513D8D">
        <w:rPr>
          <w:rFonts w:ascii="Tahoma" w:eastAsia="Yu Gothic" w:hAnsi="Tahoma" w:cs="Tahoma"/>
          <w:sz w:val="22"/>
          <w:szCs w:val="24"/>
        </w:rPr>
        <w:t xml:space="preserve"> Per questo motivo viene rifiutata qualsiasi forma di beneficio o regalo, ricevuto od offerto, che possa essere inteso come strumento volto </w:t>
      </w:r>
      <w:r w:rsidR="002F5004">
        <w:rPr>
          <w:rFonts w:ascii="Tahoma" w:eastAsia="Yu Gothic" w:hAnsi="Tahoma" w:cs="Tahoma"/>
          <w:sz w:val="22"/>
          <w:szCs w:val="24"/>
        </w:rPr>
        <w:t>a influenzare</w:t>
      </w:r>
      <w:r w:rsidR="00454C25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2F5004">
        <w:rPr>
          <w:rFonts w:ascii="Tahoma" w:eastAsia="Yu Gothic" w:hAnsi="Tahoma" w:cs="Tahoma"/>
          <w:sz w:val="22"/>
          <w:szCs w:val="24"/>
        </w:rPr>
        <w:t>l’</w:t>
      </w:r>
      <w:r w:rsidR="00454C25" w:rsidRPr="00513D8D">
        <w:rPr>
          <w:rFonts w:ascii="Tahoma" w:eastAsia="Yu Gothic" w:hAnsi="Tahoma" w:cs="Tahoma"/>
          <w:sz w:val="22"/>
          <w:szCs w:val="24"/>
        </w:rPr>
        <w:t>indipendenza di giudizio e di condotta delle parti coinvolte.</w:t>
      </w:r>
    </w:p>
    <w:p w14:paraId="5FDC2A3C" w14:textId="77777777" w:rsidR="00454C25" w:rsidRPr="00513D8D" w:rsidRDefault="00454C25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1C4D30A4" w14:textId="00CCDCB1" w:rsidR="008C2BFF" w:rsidRPr="00513D8D" w:rsidRDefault="00A85ABB" w:rsidP="00513D8D">
      <w:pPr>
        <w:pStyle w:val="Titolo2"/>
      </w:pPr>
      <w:bookmarkStart w:id="16" w:name="_Toc290624890"/>
      <w:bookmarkStart w:id="17" w:name="_Toc520112098"/>
      <w:bookmarkStart w:id="18" w:name="_Toc138929848"/>
      <w:r w:rsidRPr="00513D8D">
        <w:t>3.</w:t>
      </w:r>
      <w:r w:rsidR="00A67ED6" w:rsidRPr="00513D8D">
        <w:t xml:space="preserve"> </w:t>
      </w:r>
      <w:r w:rsidR="008C2BFF" w:rsidRPr="00513D8D">
        <w:t>Trasparenza e completezza dell’informazione</w:t>
      </w:r>
      <w:bookmarkEnd w:id="16"/>
      <w:bookmarkEnd w:id="17"/>
      <w:bookmarkEnd w:id="18"/>
    </w:p>
    <w:p w14:paraId="2512A15F" w14:textId="77777777" w:rsidR="0058096C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napToGrid w:val="0"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B7140F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B7140F" w:rsidRPr="00513D8D">
        <w:rPr>
          <w:rFonts w:ascii="Tahoma" w:eastAsia="Yu Gothic" w:hAnsi="Tahoma" w:cs="Tahoma"/>
          <w:snapToGrid w:val="0"/>
          <w:sz w:val="22"/>
          <w:szCs w:val="24"/>
        </w:rPr>
        <w:t>riconosce il valore fondamentale della corretta informazione ai soci, agli organi ed alle funzioni competenti, in ordine ai fatti significativi concernenti la gestione societaria e contabile e in alcun modo giustifica azioni che impediscano il controllo da parte degli enti od organizzazioni preposte.</w:t>
      </w:r>
    </w:p>
    <w:p w14:paraId="0859014B" w14:textId="56C58CC2" w:rsidR="00B7140F" w:rsidRPr="00513D8D" w:rsidRDefault="0058096C" w:rsidP="0058096C">
      <w:pPr>
        <w:spacing w:after="120"/>
        <w:ind w:left="-142" w:right="-99"/>
        <w:jc w:val="both"/>
        <w:rPr>
          <w:rFonts w:ascii="Tahoma" w:eastAsia="Yu Gothic" w:hAnsi="Tahoma" w:cs="Tahoma"/>
          <w:snapToGrid w:val="0"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B7140F" w:rsidRPr="00513D8D">
        <w:rPr>
          <w:rFonts w:ascii="Tahoma" w:eastAsia="Yu Gothic" w:hAnsi="Tahoma" w:cs="Tahoma"/>
          <w:snapToGrid w:val="0"/>
          <w:sz w:val="22"/>
          <w:szCs w:val="24"/>
        </w:rPr>
        <w:t xml:space="preserve"> favorisce un flusso di informazioni continuo,</w:t>
      </w:r>
      <w:r w:rsidR="00C95694" w:rsidRPr="00513D8D">
        <w:rPr>
          <w:rFonts w:ascii="Tahoma" w:eastAsia="Yu Gothic" w:hAnsi="Tahoma" w:cs="Tahoma"/>
          <w:snapToGrid w:val="0"/>
          <w:sz w:val="22"/>
          <w:szCs w:val="24"/>
        </w:rPr>
        <w:t xml:space="preserve"> puntuale, completo, veritiero </w:t>
      </w:r>
      <w:r w:rsidR="00B7140F" w:rsidRPr="00513D8D">
        <w:rPr>
          <w:rFonts w:ascii="Tahoma" w:eastAsia="Yu Gothic" w:hAnsi="Tahoma" w:cs="Tahoma"/>
          <w:snapToGrid w:val="0"/>
          <w:sz w:val="22"/>
          <w:szCs w:val="24"/>
        </w:rPr>
        <w:t>e comprensibile fra gli organi sociali, le diverse aree aziendali, la Direzione, le varie figure apicali, l’Organ</w:t>
      </w:r>
      <w:r w:rsidR="002F5004">
        <w:rPr>
          <w:rFonts w:ascii="Tahoma" w:eastAsia="Yu Gothic" w:hAnsi="Tahoma" w:cs="Tahoma"/>
          <w:snapToGrid w:val="0"/>
          <w:sz w:val="22"/>
          <w:szCs w:val="24"/>
        </w:rPr>
        <w:t>ismo</w:t>
      </w:r>
      <w:r w:rsidR="00B7140F" w:rsidRPr="00513D8D">
        <w:rPr>
          <w:rFonts w:ascii="Tahoma" w:eastAsia="Yu Gothic" w:hAnsi="Tahoma" w:cs="Tahoma"/>
          <w:snapToGrid w:val="0"/>
          <w:sz w:val="22"/>
          <w:szCs w:val="24"/>
        </w:rPr>
        <w:t xml:space="preserve"> di Vigilanza</w:t>
      </w:r>
      <w:r w:rsidR="002F5004">
        <w:rPr>
          <w:rFonts w:ascii="Tahoma" w:eastAsia="Yu Gothic" w:hAnsi="Tahoma" w:cs="Tahoma"/>
          <w:snapToGrid w:val="0"/>
          <w:sz w:val="22"/>
          <w:szCs w:val="24"/>
        </w:rPr>
        <w:t xml:space="preserve"> </w:t>
      </w:r>
      <w:r w:rsidR="00B7140F" w:rsidRPr="00513D8D">
        <w:rPr>
          <w:rFonts w:ascii="Tahoma" w:eastAsia="Yu Gothic" w:hAnsi="Tahoma" w:cs="Tahoma"/>
          <w:snapToGrid w:val="0"/>
          <w:sz w:val="22"/>
          <w:szCs w:val="24"/>
        </w:rPr>
        <w:t xml:space="preserve">e, ove necessario, verso le Pubbliche </w:t>
      </w:r>
      <w:r w:rsidR="002F5004" w:rsidRPr="0058096C">
        <w:rPr>
          <w:rFonts w:ascii="Tahoma" w:eastAsia="Yu Gothic" w:hAnsi="Tahoma" w:cs="Tahoma"/>
          <w:snapToGrid w:val="0"/>
          <w:sz w:val="22"/>
          <w:szCs w:val="24"/>
        </w:rPr>
        <w:t>amministrazioni e gli enti preposti alle ispezioni</w:t>
      </w:r>
      <w:r w:rsidR="00B7140F" w:rsidRPr="0058096C">
        <w:rPr>
          <w:rFonts w:ascii="Tahoma" w:eastAsia="Yu Gothic" w:hAnsi="Tahoma" w:cs="Tahoma"/>
          <w:snapToGrid w:val="0"/>
          <w:sz w:val="22"/>
          <w:szCs w:val="24"/>
        </w:rPr>
        <w:t>.</w:t>
      </w:r>
    </w:p>
    <w:p w14:paraId="59934208" w14:textId="77777777" w:rsidR="00B31D32" w:rsidRPr="00513D8D" w:rsidRDefault="00B31D32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outlineLvl w:val="0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0159180F" w14:textId="583BE1EF" w:rsidR="00B960BA" w:rsidRPr="00513D8D" w:rsidRDefault="00900A07" w:rsidP="00513D8D">
      <w:pPr>
        <w:pStyle w:val="Titolo2"/>
      </w:pPr>
      <w:bookmarkStart w:id="19" w:name="_Toc290624892"/>
      <w:bookmarkStart w:id="20" w:name="_Toc520112099"/>
      <w:bookmarkStart w:id="21" w:name="_Toc138929849"/>
      <w:r w:rsidRPr="00513D8D">
        <w:t>4</w:t>
      </w:r>
      <w:r w:rsidR="00A85ABB" w:rsidRPr="00513D8D">
        <w:t>.</w:t>
      </w:r>
      <w:r w:rsidR="00A67ED6" w:rsidRPr="00513D8D">
        <w:t xml:space="preserve"> </w:t>
      </w:r>
      <w:r w:rsidR="00EE0E9E" w:rsidRPr="00513D8D">
        <w:t xml:space="preserve">Operazioni e transazioni della </w:t>
      </w:r>
      <w:r w:rsidR="001932E7" w:rsidRPr="00513D8D">
        <w:t>Cooperativa</w:t>
      </w:r>
      <w:bookmarkEnd w:id="19"/>
      <w:bookmarkEnd w:id="20"/>
      <w:bookmarkEnd w:id="21"/>
    </w:p>
    <w:p w14:paraId="51FCA12F" w14:textId="77777777" w:rsidR="00B960BA" w:rsidRPr="00513D8D" w:rsidRDefault="00EE0E9E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Tutte le operazioni e transazioni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devono essere correttamente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lastRenderedPageBreak/>
        <w:t>registrate, autorizzate, verificate, legittime, coerenti e congrue.</w:t>
      </w:r>
    </w:p>
    <w:p w14:paraId="63C06895" w14:textId="77777777" w:rsidR="00B960BA" w:rsidRPr="00513D8D" w:rsidRDefault="00B960BA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6778FFA2" w14:textId="58FB8291" w:rsidR="008C2BFF" w:rsidRPr="00513D8D" w:rsidRDefault="00900A07" w:rsidP="00513D8D">
      <w:pPr>
        <w:pStyle w:val="Titolo2"/>
      </w:pPr>
      <w:bookmarkStart w:id="22" w:name="_Toc290624893"/>
      <w:bookmarkStart w:id="23" w:name="_Toc520112100"/>
      <w:bookmarkStart w:id="24" w:name="_Toc138929850"/>
      <w:r w:rsidRPr="00513D8D">
        <w:t>5</w:t>
      </w:r>
      <w:r w:rsidR="00A85ABB" w:rsidRPr="00513D8D">
        <w:t>.</w:t>
      </w:r>
      <w:r w:rsidR="00A67ED6" w:rsidRPr="00513D8D">
        <w:t xml:space="preserve"> </w:t>
      </w:r>
      <w:r w:rsidR="008C2BFF" w:rsidRPr="00513D8D">
        <w:t>Riservatezza delle informazioni</w:t>
      </w:r>
      <w:bookmarkEnd w:id="22"/>
      <w:bookmarkEnd w:id="23"/>
      <w:bookmarkEnd w:id="24"/>
    </w:p>
    <w:p w14:paraId="27F3CC16" w14:textId="36E3A893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8096C">
        <w:rPr>
          <w:rFonts w:ascii="Tahoma" w:eastAsia="Yu Gothic" w:hAnsi="Tahoma" w:cs="Tahoma"/>
          <w:sz w:val="22"/>
          <w:szCs w:val="24"/>
          <w:lang w:eastAsia="it-IT"/>
        </w:rPr>
        <w:t>L</w:t>
      </w:r>
      <w:r w:rsidR="008937A9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a </w:t>
      </w:r>
      <w:r w:rsidR="001932E7" w:rsidRPr="0058096C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937A9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assicura la riservatezza delle informazioni in proprio possesso, l’osservanza della normativa in materia 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>di privacy e trattamento dei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dati personali e si astiene dal ricercare 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informazioni e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>dati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>riser</w:t>
      </w:r>
      <w:r w:rsidR="00D45F3C" w:rsidRPr="0058096C">
        <w:rPr>
          <w:rFonts w:ascii="Tahoma" w:eastAsia="Yu Gothic" w:hAnsi="Tahoma" w:cs="Tahoma"/>
          <w:sz w:val="22"/>
          <w:szCs w:val="24"/>
          <w:lang w:eastAsia="it-IT"/>
        </w:rPr>
        <w:t>vati attraverso mezzi illegali.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>Ogni informazi</w:t>
      </w:r>
      <w:r w:rsidR="00DF6F95" w:rsidRPr="0058096C">
        <w:rPr>
          <w:rFonts w:ascii="Tahoma" w:eastAsia="Yu Gothic" w:hAnsi="Tahoma" w:cs="Tahoma"/>
          <w:sz w:val="22"/>
          <w:szCs w:val="24"/>
          <w:lang w:eastAsia="it-IT"/>
        </w:rPr>
        <w:t>one e altro materiale di cui i d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estinatari </w:t>
      </w:r>
      <w:r w:rsidR="00DF6F95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del presente Codice 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="00DF6F95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tico </w:t>
      </w:r>
      <w:r w:rsidR="00D45F3C" w:rsidRPr="0058096C">
        <w:rPr>
          <w:rFonts w:ascii="Tahoma" w:eastAsia="Yu Gothic" w:hAnsi="Tahoma" w:cs="Tahoma"/>
          <w:sz w:val="22"/>
          <w:szCs w:val="24"/>
          <w:lang w:eastAsia="it-IT"/>
        </w:rPr>
        <w:t>vengono a conoscenza o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in possesso, in 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>virtù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>del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rapporto di lavoro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e/o collaborazione con </w:t>
      </w:r>
      <w:r w:rsidR="0058096C" w:rsidRP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>, sono strettamente riservati</w:t>
      </w:r>
      <w:r w:rsidR="002F5004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e non possono essere comunicati a terzi, salvo nei casi espressamente autorizzati dalla Cooperativa e dalla legge.</w:t>
      </w:r>
    </w:p>
    <w:p w14:paraId="60903399" w14:textId="77777777" w:rsidR="003C5951" w:rsidRPr="00513D8D" w:rsidRDefault="003C5951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17186CC5" w14:textId="19F4E4F9" w:rsidR="008C2BFF" w:rsidRPr="00513D8D" w:rsidRDefault="00900A07" w:rsidP="00513D8D">
      <w:pPr>
        <w:pStyle w:val="Titolo2"/>
      </w:pPr>
      <w:bookmarkStart w:id="25" w:name="_Toc290624894"/>
      <w:bookmarkStart w:id="26" w:name="_Toc520112101"/>
      <w:bookmarkStart w:id="27" w:name="_Toc138929851"/>
      <w:r w:rsidRPr="00513D8D">
        <w:t>6</w:t>
      </w:r>
      <w:r w:rsidR="00A85ABB" w:rsidRPr="00513D8D">
        <w:t>.</w:t>
      </w:r>
      <w:r w:rsidR="00A67ED6" w:rsidRPr="00513D8D">
        <w:t xml:space="preserve"> </w:t>
      </w:r>
      <w:r w:rsidR="008C2BFF" w:rsidRPr="00513D8D">
        <w:t>Correttezza nella gestione societaria e nell’utilizzo delle risorse</w:t>
      </w:r>
      <w:bookmarkEnd w:id="25"/>
      <w:bookmarkEnd w:id="26"/>
      <w:bookmarkEnd w:id="27"/>
    </w:p>
    <w:p w14:paraId="1F118288" w14:textId="0CAB78E4" w:rsidR="008C2BFF" w:rsidRPr="00513D8D" w:rsidRDefault="00B915FA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persegue l’oggetto sociale nel rispetto della legge, dello Statuto e dei regolamenti sociali, assicurando il corretto funzionamento degli organi sociali e la tutela dei diritti patrimoniali e</w:t>
      </w:r>
      <w:r w:rsidR="00C95694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partecipativi dei propri soci e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la propria funzione mutualistica, salvaguardando l’integrità del capitale sociale e del patrimonio</w:t>
      </w:r>
      <w:r w:rsidR="002F5004">
        <w:rPr>
          <w:rFonts w:ascii="Tahoma" w:eastAsia="Yu Gothic" w:hAnsi="Tahoma" w:cs="Tahoma"/>
          <w:sz w:val="22"/>
          <w:szCs w:val="24"/>
          <w:lang w:eastAsia="it-IT"/>
        </w:rPr>
        <w:t xml:space="preserve"> e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rispettando i criteri di efficienza, efficacia ed economicità dei servizi.</w:t>
      </w:r>
    </w:p>
    <w:p w14:paraId="7DC96163" w14:textId="059F39BB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Ogni </w:t>
      </w:r>
      <w:r w:rsidR="006A4B73" w:rsidRPr="00513D8D">
        <w:rPr>
          <w:rFonts w:ascii="Tahoma" w:eastAsia="Yu Gothic" w:hAnsi="Tahoma" w:cs="Tahoma"/>
          <w:sz w:val="22"/>
          <w:szCs w:val="24"/>
          <w:lang w:eastAsia="it-IT"/>
        </w:rPr>
        <w:t>socio, amministratore, dipen</w:t>
      </w:r>
      <w:r w:rsidR="00F5760E" w:rsidRPr="00513D8D">
        <w:rPr>
          <w:rFonts w:ascii="Tahoma" w:eastAsia="Yu Gothic" w:hAnsi="Tahoma" w:cs="Tahoma"/>
          <w:sz w:val="22"/>
          <w:szCs w:val="24"/>
          <w:lang w:eastAsia="it-IT"/>
        </w:rPr>
        <w:t>dente, collaboratore, fornitore</w:t>
      </w:r>
      <w:r w:rsidR="006A4B73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è tenuto ad operare con la dovuta cura e diligenza per tutelare i beni di proprietà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è responsabile della protezione delle risorse a lui affidate ed è tenuto ad utilizzare le dotazioni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solo per l’espletamento delle mansioni lavorative cui</w:t>
      </w:r>
      <w:r w:rsidR="002F5004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è preposto.</w:t>
      </w:r>
    </w:p>
    <w:p w14:paraId="31AA05D5" w14:textId="77777777" w:rsidR="006855A7" w:rsidRPr="00513D8D" w:rsidRDefault="006855A7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62AE8163" w14:textId="05E03101" w:rsidR="005E56D9" w:rsidRPr="00513D8D" w:rsidRDefault="00900A07" w:rsidP="00513D8D">
      <w:pPr>
        <w:pStyle w:val="Titolo2"/>
      </w:pPr>
      <w:bookmarkStart w:id="28" w:name="_Toc290624895"/>
      <w:bookmarkStart w:id="29" w:name="_Toc520112102"/>
      <w:bookmarkStart w:id="30" w:name="_Toc138929852"/>
      <w:r w:rsidRPr="00513D8D">
        <w:t>7</w:t>
      </w:r>
      <w:r w:rsidR="00A85ABB" w:rsidRPr="00513D8D">
        <w:t>.</w:t>
      </w:r>
      <w:r w:rsidR="00A67ED6" w:rsidRPr="00513D8D">
        <w:t xml:space="preserve"> </w:t>
      </w:r>
      <w:r w:rsidR="005E56D9" w:rsidRPr="00513D8D">
        <w:t>Gestione dei rapporti con la Pubblica Amministrazione</w:t>
      </w:r>
      <w:bookmarkEnd w:id="28"/>
      <w:bookmarkEnd w:id="29"/>
      <w:bookmarkEnd w:id="30"/>
    </w:p>
    <w:p w14:paraId="5BA697F8" w14:textId="508C3346" w:rsidR="008A2876" w:rsidRPr="00513D8D" w:rsidRDefault="008A287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color w:val="1A1A1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Le relazioni con la Pubblica Amministrazione, le Autorità Pubbliche di Vigilanza, le istituzioni pubbliche nazionali, comunitarie e internazionali, nonché </w:t>
      </w:r>
      <w:r w:rsidR="00F5760E"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con </w:t>
      </w: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pubblici ufficiali o incaricati di pubblico servizio, devono svolgersi nel rispetto della normativa vigente e dei principi definiti nel presente Codice </w:t>
      </w:r>
      <w:r w:rsidR="00246FE5">
        <w:rPr>
          <w:rFonts w:ascii="Tahoma" w:eastAsia="Yu Gothic" w:hAnsi="Tahoma" w:cs="Tahoma"/>
          <w:color w:val="1A1A1A"/>
          <w:sz w:val="22"/>
          <w:szCs w:val="24"/>
          <w:lang w:eastAsia="it-IT"/>
        </w:rPr>
        <w:t>e</w:t>
      </w: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>tico, sulla base dei criteri generali di correttezza, lealtà e collabora</w:t>
      </w:r>
      <w:r w:rsidR="001932E7"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>zione. </w:t>
      </w:r>
    </w:p>
    <w:p w14:paraId="2120D93E" w14:textId="26C3CEA6" w:rsidR="008A2876" w:rsidRPr="0058096C" w:rsidRDefault="008A287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color w:val="1A1A1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Nei rapporti con la Pubblica Amministrazione,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, e per conto di questa </w:t>
      </w:r>
      <w:r w:rsidR="00FA42E2" w:rsidRPr="00513D8D">
        <w:rPr>
          <w:rFonts w:ascii="Tahoma" w:eastAsia="Yu Gothic" w:hAnsi="Tahoma" w:cs="Tahoma"/>
          <w:sz w:val="22"/>
          <w:szCs w:val="24"/>
          <w:lang w:eastAsia="it-IT"/>
        </w:rPr>
        <w:t>ogni socio, amministratore, dipendente, collaboratore, fornitore</w:t>
      </w: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, non deve cercare di influenzare impropriamente le decisioni dell’istituzione interessata, al fine di </w:t>
      </w: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>ottenere</w:t>
      </w:r>
      <w:r w:rsidR="00246FE5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 vantaggi</w:t>
      </w:r>
      <w:r w:rsidR="00E15429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>, favori</w:t>
      </w:r>
      <w:r w:rsidR="00246FE5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 e/o</w:t>
      </w: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 il compimento di atti </w:t>
      </w:r>
      <w:r w:rsidR="001932E7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>contrari ai doveri di ufficio. </w:t>
      </w:r>
    </w:p>
    <w:p w14:paraId="043AD254" w14:textId="77777777" w:rsidR="008A2876" w:rsidRPr="0058096C" w:rsidRDefault="008A287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color w:val="1A1A1A"/>
          <w:sz w:val="22"/>
          <w:szCs w:val="24"/>
          <w:lang w:eastAsia="it-IT"/>
        </w:rPr>
      </w:pP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La gestione di trattative, l’assunzione di impegni e l’esecuzione di rapporti con le istituzioni pubbliche nazionali, comunitarie e internazionali sono riservate esclusivamente alle funzioni aziendali a ciò preposte e/o autorizzate. </w:t>
      </w:r>
    </w:p>
    <w:p w14:paraId="5FA399D6" w14:textId="48A6B72F" w:rsidR="008A2876" w:rsidRPr="00513D8D" w:rsidRDefault="008A287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/>
          <w:sz w:val="22"/>
          <w:szCs w:val="24"/>
          <w:lang w:eastAsia="it-IT"/>
        </w:rPr>
      </w:pP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Inoltre, la documentazione che riassume le modalità attraverso le quali la </w:t>
      </w:r>
      <w:r w:rsidR="001932E7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>Cooperativa</w:t>
      </w: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 entra in contatto con le istituzioni pubbliche deve essere adeguatamente </w:t>
      </w:r>
      <w:r w:rsidR="00E15429"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 xml:space="preserve">tracciata </w:t>
      </w:r>
      <w:r w:rsidRPr="0058096C">
        <w:rPr>
          <w:rFonts w:ascii="Tahoma" w:eastAsia="Yu Gothic" w:hAnsi="Tahoma" w:cs="Tahoma"/>
          <w:color w:val="1A1A1A"/>
          <w:sz w:val="22"/>
          <w:szCs w:val="24"/>
          <w:lang w:eastAsia="it-IT"/>
        </w:rPr>
        <w:t>e archiviata.</w:t>
      </w:r>
      <w:r w:rsidRPr="00513D8D">
        <w:rPr>
          <w:rFonts w:ascii="Tahoma" w:eastAsia="Yu Gothic" w:hAnsi="Tahoma" w:cs="Tahoma"/>
          <w:color w:val="1A1A1A"/>
          <w:sz w:val="22"/>
          <w:szCs w:val="24"/>
          <w:lang w:eastAsia="it-IT"/>
        </w:rPr>
        <w:t> </w:t>
      </w:r>
    </w:p>
    <w:p w14:paraId="22517EDC" w14:textId="77777777" w:rsidR="00D52EAD" w:rsidRPr="00513D8D" w:rsidRDefault="00D52EAD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outlineLvl w:val="0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2B7C88C7" w14:textId="2D5EA5A3" w:rsidR="00D52EAD" w:rsidRPr="00513D8D" w:rsidRDefault="00900A07" w:rsidP="00513D8D">
      <w:pPr>
        <w:pStyle w:val="Titolo2"/>
      </w:pPr>
      <w:bookmarkStart w:id="31" w:name="_Toc290624896"/>
      <w:bookmarkStart w:id="32" w:name="_Toc290631713"/>
      <w:bookmarkStart w:id="33" w:name="_Toc520112103"/>
      <w:bookmarkStart w:id="34" w:name="_Toc138929853"/>
      <w:r w:rsidRPr="00513D8D">
        <w:t>8</w:t>
      </w:r>
      <w:r w:rsidR="00A85ABB" w:rsidRPr="00513D8D">
        <w:t>.</w:t>
      </w:r>
      <w:r w:rsidR="00A67ED6" w:rsidRPr="00513D8D">
        <w:t xml:space="preserve"> </w:t>
      </w:r>
      <w:r w:rsidR="00D52EAD" w:rsidRPr="00513D8D">
        <w:t>Valore delle risorse umane e rispetto della persona</w:t>
      </w:r>
      <w:bookmarkEnd w:id="31"/>
      <w:bookmarkEnd w:id="32"/>
      <w:bookmarkEnd w:id="33"/>
      <w:bookmarkEnd w:id="34"/>
    </w:p>
    <w:p w14:paraId="6397FF60" w14:textId="23E64648" w:rsidR="003C5951" w:rsidRPr="00513D8D" w:rsidRDefault="00D52EAD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riconosce la centralità delle “risorse umane” e l’importanza di stabilire e mantenere relazioni basate sulla lealtà e sulla fiducia reciproca, valorizzando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lastRenderedPageBreak/>
        <w:t>aspiraz</w:t>
      </w:r>
      <w:r w:rsidR="00D45F3C" w:rsidRPr="00513D8D">
        <w:rPr>
          <w:rFonts w:ascii="Tahoma" w:eastAsia="Yu Gothic" w:hAnsi="Tahoma" w:cs="Tahoma"/>
          <w:sz w:val="22"/>
          <w:szCs w:val="24"/>
          <w:lang w:eastAsia="it-IT"/>
        </w:rPr>
        <w:t>ioni e le capacità del singolo.</w:t>
      </w:r>
    </w:p>
    <w:p w14:paraId="592CF1D8" w14:textId="3D61A4B9" w:rsidR="00D52EAD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D52EAD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assicura in ogni ambito della propria attività la tutela dei diritti inviolabili della persona umana, ne promuove il rispetto dell’integrità fisica e morale, previene e rimuove qualsiasi forma di </w:t>
      </w:r>
      <w:r w:rsidR="009F4AD3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discriminazione, </w:t>
      </w:r>
      <w:r w:rsidR="00D52EAD" w:rsidRPr="00513D8D">
        <w:rPr>
          <w:rFonts w:ascii="Tahoma" w:eastAsia="Yu Gothic" w:hAnsi="Tahoma" w:cs="Tahoma"/>
          <w:sz w:val="22"/>
          <w:szCs w:val="24"/>
          <w:lang w:eastAsia="it-IT"/>
        </w:rPr>
        <w:t>violenza, abuso o coercizione. Nella gestione dei rapporti gerarchici e disciplinari l’autorità è esercitata con equità, evitando ogni abuso che possa ledere la dignità e la professionalità della persona.</w:t>
      </w:r>
    </w:p>
    <w:p w14:paraId="2C46E1DB" w14:textId="77777777" w:rsidR="005E56D9" w:rsidRPr="00513D8D" w:rsidRDefault="005E56D9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36536819" w14:textId="50AB42F8" w:rsidR="008C2BFF" w:rsidRPr="00513D8D" w:rsidRDefault="00900A07" w:rsidP="00513D8D">
      <w:pPr>
        <w:pStyle w:val="Titolo2"/>
      </w:pPr>
      <w:bookmarkStart w:id="35" w:name="_Toc290624897"/>
      <w:bookmarkStart w:id="36" w:name="_Toc520112104"/>
      <w:bookmarkStart w:id="37" w:name="_Toc138929854"/>
      <w:r w:rsidRPr="00513D8D">
        <w:t>9</w:t>
      </w:r>
      <w:r w:rsidR="00A85ABB" w:rsidRPr="00513D8D">
        <w:t>.</w:t>
      </w:r>
      <w:r w:rsidR="00A67ED6" w:rsidRPr="00513D8D">
        <w:t xml:space="preserve"> </w:t>
      </w:r>
      <w:r w:rsidR="008C2BFF" w:rsidRPr="00513D8D">
        <w:t xml:space="preserve">Tutela della </w:t>
      </w:r>
      <w:r w:rsidR="006700E8" w:rsidRPr="00513D8D">
        <w:t xml:space="preserve">salute e </w:t>
      </w:r>
      <w:r w:rsidR="008C2BFF" w:rsidRPr="00513D8D">
        <w:t>sicurezza</w:t>
      </w:r>
      <w:r w:rsidR="006700E8" w:rsidRPr="00513D8D">
        <w:t xml:space="preserve"> dei lavoratori</w:t>
      </w:r>
      <w:bookmarkEnd w:id="35"/>
      <w:bookmarkEnd w:id="36"/>
      <w:bookmarkEnd w:id="37"/>
    </w:p>
    <w:p w14:paraId="3A652B66" w14:textId="4D079B23" w:rsidR="006700E8" w:rsidRPr="00513D8D" w:rsidRDefault="008C2BFF" w:rsidP="00E15429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Nello svolgimento delle propri</w:t>
      </w:r>
      <w:r w:rsidR="00531C8B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attività,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6700E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opera nel rispetto del D. 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>l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gs. n. 81/2008 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(Testo unico in materia di salute e sicurezza nei luoghi di lavoro)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e delle normative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 correlate,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>garantendo la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sicurezza dei locali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, degli impianti e delle attrezzature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.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 A tale scopo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6700E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adotta tutte le misure necessarie per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 garantire</w:t>
      </w:r>
      <w:r w:rsidR="006700E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la sicurezza e 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6700E8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salute dei lavoratori, </w:t>
      </w:r>
      <w:r w:rsidR="00E15429" w:rsidRPr="00E15429">
        <w:rPr>
          <w:rFonts w:ascii="Tahoma" w:eastAsia="Yu Gothic" w:hAnsi="Tahoma" w:cs="Tahoma"/>
          <w:sz w:val="22"/>
          <w:szCs w:val="24"/>
          <w:lang w:eastAsia="it-IT"/>
        </w:rPr>
        <w:t xml:space="preserve">assicurando l’attuazione delle misure di </w:t>
      </w:r>
      <w:r w:rsidR="006700E8" w:rsidRPr="00E15429">
        <w:rPr>
          <w:rFonts w:ascii="Tahoma" w:eastAsia="Yu Gothic" w:hAnsi="Tahoma" w:cs="Tahoma"/>
          <w:sz w:val="22"/>
          <w:szCs w:val="24"/>
          <w:lang w:eastAsia="it-IT"/>
        </w:rPr>
        <w:t xml:space="preserve">prevenzione </w:t>
      </w:r>
      <w:r w:rsidR="00E15429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e protezione </w:t>
      </w:r>
      <w:r w:rsidR="006700E8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dei rischi, </w:t>
      </w:r>
      <w:r w:rsidR="00E15429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comprese le attività </w:t>
      </w:r>
      <w:r w:rsidR="006700E8" w:rsidRPr="0058096C">
        <w:rPr>
          <w:rFonts w:ascii="Tahoma" w:eastAsia="Yu Gothic" w:hAnsi="Tahoma" w:cs="Tahoma"/>
          <w:sz w:val="22"/>
          <w:szCs w:val="24"/>
          <w:lang w:eastAsia="it-IT"/>
        </w:rPr>
        <w:t>d</w:t>
      </w:r>
      <w:r w:rsidR="00E15429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i </w:t>
      </w:r>
      <w:r w:rsidR="006700E8" w:rsidRPr="0058096C">
        <w:rPr>
          <w:rFonts w:ascii="Tahoma" w:eastAsia="Yu Gothic" w:hAnsi="Tahoma" w:cs="Tahoma"/>
          <w:sz w:val="22"/>
          <w:szCs w:val="24"/>
          <w:lang w:eastAsia="it-IT"/>
        </w:rPr>
        <w:t>informazione e forma</w:t>
      </w:r>
      <w:r w:rsidR="00566DC7" w:rsidRPr="0058096C">
        <w:rPr>
          <w:rFonts w:ascii="Tahoma" w:eastAsia="Yu Gothic" w:hAnsi="Tahoma" w:cs="Tahoma"/>
          <w:sz w:val="22"/>
          <w:szCs w:val="24"/>
          <w:lang w:eastAsia="it-IT"/>
        </w:rPr>
        <w:t>zione.</w:t>
      </w:r>
    </w:p>
    <w:p w14:paraId="563EB4C8" w14:textId="77777777" w:rsidR="00EE0E9E" w:rsidRPr="00513D8D" w:rsidRDefault="00EE0E9E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outlineLvl w:val="0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3EAA367F" w14:textId="1D3B9463" w:rsidR="00EE0E9E" w:rsidRPr="00513D8D" w:rsidRDefault="00A67ED6" w:rsidP="00513D8D">
      <w:pPr>
        <w:pStyle w:val="Titolo2"/>
      </w:pPr>
      <w:bookmarkStart w:id="38" w:name="_Toc290624898"/>
      <w:bookmarkStart w:id="39" w:name="_Toc520112105"/>
      <w:bookmarkStart w:id="40" w:name="_Toc138929855"/>
      <w:r w:rsidRPr="00513D8D">
        <w:t>1</w:t>
      </w:r>
      <w:r w:rsidR="00900A07" w:rsidRPr="00513D8D">
        <w:t>0</w:t>
      </w:r>
      <w:r w:rsidR="00A85ABB" w:rsidRPr="00513D8D">
        <w:t>.</w:t>
      </w:r>
      <w:r w:rsidRPr="00513D8D">
        <w:t xml:space="preserve"> </w:t>
      </w:r>
      <w:r w:rsidR="00EE0E9E" w:rsidRPr="00513D8D">
        <w:t>Rispetto dell’ambiente</w:t>
      </w:r>
      <w:bookmarkEnd w:id="38"/>
      <w:bookmarkEnd w:id="39"/>
      <w:bookmarkEnd w:id="40"/>
    </w:p>
    <w:p w14:paraId="22F977D0" w14:textId="5D5C07E1" w:rsidR="009275F7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si impegna al pieno rispetto dell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a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normativ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a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vigente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in materia ambientale,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europea, nazionale e locale, 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attuando 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>ogni misura volta a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prevenire e 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minimizzare l’impatto ambientale derivante dalle attività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svolte dalla stessa Cooperativa</w:t>
      </w:r>
      <w:r w:rsidR="00E15429" w:rsidRPr="00513D8D">
        <w:rPr>
          <w:rFonts w:ascii="Tahoma" w:eastAsia="Yu Gothic" w:hAnsi="Tahoma" w:cs="Tahoma"/>
          <w:sz w:val="22"/>
          <w:szCs w:val="24"/>
          <w:lang w:eastAsia="it-IT"/>
        </w:rPr>
        <w:t>.</w:t>
      </w:r>
      <w:r w:rsidR="00E15429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</w:p>
    <w:p w14:paraId="57761996" w14:textId="7C8C4885" w:rsidR="006855A7" w:rsidRPr="00513D8D" w:rsidRDefault="006855A7" w:rsidP="00E1746E">
      <w:pPr>
        <w:pStyle w:val="Titolo1"/>
        <w:spacing w:after="120" w:line="240" w:lineRule="auto"/>
        <w:ind w:left="-142" w:right="-99"/>
        <w:rPr>
          <w:rFonts w:ascii="Tahoma" w:eastAsia="Yu Gothic" w:hAnsi="Tahoma" w:cs="Tahoma"/>
          <w:sz w:val="22"/>
          <w:lang w:eastAsia="it-IT"/>
        </w:rPr>
      </w:pPr>
      <w:r w:rsidRPr="00513D8D">
        <w:rPr>
          <w:rFonts w:ascii="Tahoma" w:eastAsia="Yu Gothic" w:hAnsi="Tahoma" w:cs="Tahoma"/>
          <w:sz w:val="22"/>
          <w:lang w:eastAsia="it-IT"/>
        </w:rPr>
        <w:br w:type="page"/>
      </w:r>
      <w:bookmarkStart w:id="41" w:name="_Toc290624899"/>
      <w:bookmarkStart w:id="42" w:name="_Toc520112106"/>
      <w:bookmarkStart w:id="43" w:name="_Toc138929856"/>
      <w:r w:rsidR="00A67ED6" w:rsidRPr="00513D8D">
        <w:rPr>
          <w:rFonts w:ascii="Tahoma" w:eastAsia="Yu Gothic" w:hAnsi="Tahoma" w:cs="Tahoma"/>
          <w:sz w:val="22"/>
          <w:lang w:eastAsia="it-IT"/>
        </w:rPr>
        <w:lastRenderedPageBreak/>
        <w:t>CR</w:t>
      </w:r>
      <w:r w:rsidR="00EF60D3" w:rsidRPr="00513D8D">
        <w:rPr>
          <w:rFonts w:ascii="Tahoma" w:eastAsia="Yu Gothic" w:hAnsi="Tahoma" w:cs="Tahoma"/>
          <w:sz w:val="22"/>
          <w:lang w:eastAsia="it-IT"/>
        </w:rPr>
        <w:t>ITERI DI CONDOTTA</w:t>
      </w:r>
      <w:bookmarkEnd w:id="41"/>
      <w:bookmarkEnd w:id="42"/>
      <w:bookmarkEnd w:id="43"/>
    </w:p>
    <w:p w14:paraId="68C08414" w14:textId="77777777" w:rsidR="00EF60D3" w:rsidRPr="00513D8D" w:rsidRDefault="00EF60D3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3C97E562" w14:textId="05AE7279" w:rsidR="008C2BFF" w:rsidRPr="00513D8D" w:rsidRDefault="00A67ED6" w:rsidP="00513D8D">
      <w:pPr>
        <w:pStyle w:val="Titolo2"/>
      </w:pPr>
      <w:bookmarkStart w:id="44" w:name="_Toc290624900"/>
      <w:bookmarkStart w:id="45" w:name="_Toc520112107"/>
      <w:bookmarkStart w:id="46" w:name="_Toc138929857"/>
      <w:r w:rsidRPr="00513D8D">
        <w:t>1</w:t>
      </w:r>
      <w:r w:rsidR="009B72C4" w:rsidRPr="00513D8D">
        <w:t>.</w:t>
      </w:r>
      <w:r w:rsidRPr="00513D8D">
        <w:t xml:space="preserve"> </w:t>
      </w:r>
      <w:r w:rsidR="008C2BFF" w:rsidRPr="00513D8D">
        <w:t>CRITERI DI CONDOTTA AMMINISTRATIVA</w:t>
      </w:r>
      <w:bookmarkEnd w:id="44"/>
      <w:bookmarkEnd w:id="45"/>
      <w:bookmarkEnd w:id="46"/>
    </w:p>
    <w:p w14:paraId="2A47AC95" w14:textId="77777777" w:rsidR="00A67ED6" w:rsidRPr="00513D8D" w:rsidRDefault="00A67ED6" w:rsidP="00E1746E">
      <w:pPr>
        <w:pStyle w:val="Titolo3"/>
        <w:spacing w:after="120"/>
        <w:ind w:left="-142" w:right="-99"/>
        <w:jc w:val="left"/>
        <w:rPr>
          <w:rFonts w:ascii="Tahoma" w:eastAsia="Yu Gothic" w:hAnsi="Tahoma" w:cs="Tahoma"/>
          <w:sz w:val="18"/>
          <w:lang w:eastAsia="it-IT"/>
        </w:rPr>
      </w:pPr>
    </w:p>
    <w:p w14:paraId="1AB48AA7" w14:textId="3D8D9ADA" w:rsidR="008C2BFF" w:rsidRPr="00513D8D" w:rsidRDefault="00FB1E8D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47" w:name="_Toc290624901"/>
      <w:bookmarkStart w:id="48" w:name="_Toc520112108"/>
      <w:bookmarkStart w:id="49" w:name="_Toc138929858"/>
      <w:r w:rsidRPr="00513D8D">
        <w:rPr>
          <w:rFonts w:ascii="Tahoma" w:eastAsia="Yu Gothic" w:hAnsi="Tahoma" w:cs="Tahoma"/>
          <w:sz w:val="18"/>
          <w:lang w:eastAsia="it-IT"/>
        </w:rPr>
        <w:t xml:space="preserve">1.1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Tracciabilità delle operazioni</w:t>
      </w:r>
      <w:bookmarkEnd w:id="47"/>
      <w:bookmarkEnd w:id="48"/>
      <w:bookmarkEnd w:id="49"/>
    </w:p>
    <w:p w14:paraId="1B37D6D4" w14:textId="7CA811BA" w:rsidR="007A3E9C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Tutte le azioni e </w:t>
      </w:r>
      <w:r w:rsidR="00C31ED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le operazioni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svolte </w:t>
      </w:r>
      <w:r w:rsidR="00C31ED9" w:rsidRPr="00513D8D">
        <w:rPr>
          <w:rFonts w:ascii="Tahoma" w:eastAsia="Yu Gothic" w:hAnsi="Tahoma" w:cs="Tahoma"/>
          <w:sz w:val="22"/>
          <w:szCs w:val="24"/>
          <w:lang w:eastAsia="it-IT"/>
        </w:rPr>
        <w:t>d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a</w:t>
      </w:r>
      <w:r w:rsidR="00C31ED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devono essere correttamente registrate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 deve essere possibile la verifica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dei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process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decisionali 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autori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zzativi,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in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maniera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tale da garantirne l’individuazione dei diversi livelli di responsabilità e la ricostruzione accurata dell’operazione. </w:t>
      </w:r>
    </w:p>
    <w:p w14:paraId="4839324C" w14:textId="1A846F44" w:rsidR="008C2BFF" w:rsidRPr="00513D8D" w:rsidRDefault="00C31ED9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provvede</w:t>
      </w:r>
      <w:r w:rsidR="00566DC7" w:rsidRPr="00513D8D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pertanto</w:t>
      </w:r>
      <w:r w:rsidR="00566DC7" w:rsidRPr="00513D8D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all’adozione di un adeguato e rigoroso sistema di archiviazione dei documenti che rispetti i requisiti di veridicità, accessibilità e completezza.</w:t>
      </w:r>
      <w:r w:rsidR="00531C8B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531C8B" w:rsidRPr="00FE0491">
        <w:rPr>
          <w:rFonts w:ascii="Tahoma" w:eastAsia="Yu Gothic" w:hAnsi="Tahoma" w:cs="Tahoma"/>
          <w:sz w:val="22"/>
          <w:szCs w:val="24"/>
          <w:lang w:eastAsia="it-IT"/>
        </w:rPr>
        <w:t>Inoltre, la tracciabilità della documentazione rappresenta un requisito di base per evitare di incorrere nelle sanzioni previste per la commissione dei reati tributari, e deve essere pertanto assicurata da tutto il personale, compresi eventuali professionisti esterni.</w:t>
      </w:r>
    </w:p>
    <w:p w14:paraId="554B58B0" w14:textId="77777777" w:rsidR="00752957" w:rsidRPr="00513D8D" w:rsidRDefault="00752957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469631ED" w14:textId="264A31C4" w:rsidR="008C2BFF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50" w:name="_Toc290624902"/>
      <w:bookmarkStart w:id="51" w:name="_Toc520112109"/>
      <w:bookmarkStart w:id="52" w:name="_Toc138929859"/>
      <w:r w:rsidRPr="00513D8D">
        <w:rPr>
          <w:rFonts w:ascii="Tahoma" w:eastAsia="Yu Gothic" w:hAnsi="Tahoma" w:cs="Tahoma"/>
          <w:sz w:val="18"/>
          <w:lang w:eastAsia="it-IT"/>
        </w:rPr>
        <w:t xml:space="preserve">1.2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Trasparenza contabile e finanziaria</w:t>
      </w:r>
      <w:bookmarkEnd w:id="50"/>
      <w:bookmarkEnd w:id="51"/>
      <w:bookmarkEnd w:id="52"/>
    </w:p>
    <w:p w14:paraId="0B0630B6" w14:textId="38DA95B0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Il sistema di contabilità aziendale deve rispettare i principi, i criteri e le modalità di redazione e tenuta della contabilità dettate dalle norme generali e speciali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applicabili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. Tutte le operazioni devono essere autorizzate, legittime, congrue,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correttamente registrate e archiviate. Per ogni operazione deve essere conservata un’adeguata documentazione di supporto dell’attività svolta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in modo da consentire l’agevole registrazione contabile, l’individuazione dei diversi livelli di responsabilità, la ricostruzione accurata dell’operazione, consentendo così di ridurre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 anche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la probabilità di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commettere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errori.</w:t>
      </w:r>
    </w:p>
    <w:p w14:paraId="078760E8" w14:textId="34AD4E1D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Le informazioni relat</w:t>
      </w:r>
      <w:r w:rsidR="00F5760E" w:rsidRPr="00513D8D">
        <w:rPr>
          <w:rFonts w:ascii="Tahoma" w:eastAsia="Yu Gothic" w:hAnsi="Tahoma" w:cs="Tahoma"/>
          <w:sz w:val="22"/>
          <w:szCs w:val="24"/>
          <w:lang w:eastAsia="it-IT"/>
        </w:rPr>
        <w:t>ive alla contabilità generale 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analitica che confluiscono nella reportistica periodica devono essere chiare, trasparenti, corrette, complete e accurate.</w:t>
      </w:r>
    </w:p>
    <w:p w14:paraId="6F9D4CE4" w14:textId="5BFA6BB2" w:rsidR="00752957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condanna qualsiasi forma di riciclaggio</w:t>
      </w:r>
      <w:r w:rsidR="001F6D33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o aut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oriciclaggio e/o condotta tesa a ostacolare l’identificazione di denaro, beni o altre utilità di provenienza illecita e si impegna a rispettare tutte le norme e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le 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disposizioni, sia nazionali che internazionali, in tema di antiriciclaggio. </w:t>
      </w:r>
      <w:r w:rsidR="00505836" w:rsidRPr="00513D8D">
        <w:rPr>
          <w:rFonts w:ascii="Tahoma" w:eastAsia="Yu Gothic" w:hAnsi="Tahoma" w:cs="Tahoma"/>
          <w:sz w:val="22"/>
          <w:szCs w:val="24"/>
          <w:lang w:eastAsia="it-IT"/>
        </w:rPr>
        <w:t>È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vietato ricevere, acquistare, occultare, reinvestire denaro o cose provenienti da attività delittuose, ovvero compiere su di essi operazioni tese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 xml:space="preserve">a 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ostacolarne l’identificazione. 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75295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si impegna a non utilizzare in attività economiche o finanziarie denaro, beni o altre utilità provenienti da delitto.</w:t>
      </w:r>
    </w:p>
    <w:p w14:paraId="25220EEE" w14:textId="73062429" w:rsidR="00531C8B" w:rsidRPr="00513D8D" w:rsidRDefault="00531C8B" w:rsidP="00531C8B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FE0491">
        <w:rPr>
          <w:rFonts w:ascii="Tahoma" w:eastAsia="Yu Gothic" w:hAnsi="Tahoma" w:cs="Tahoma"/>
          <w:sz w:val="22"/>
          <w:szCs w:val="24"/>
          <w:lang w:eastAsia="it-IT"/>
        </w:rPr>
        <w:t>Le suddette disposizioni devono essere rispettare anche per evitare di incorrere nelle sanzioni previste per la commissione dei reati tributari.</w:t>
      </w:r>
    </w:p>
    <w:p w14:paraId="009BB1E8" w14:textId="77777777" w:rsidR="00752957" w:rsidRPr="00513D8D" w:rsidRDefault="00752957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7004B41F" w14:textId="42D1E674" w:rsidR="008C2BFF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53" w:name="_Toc290624903"/>
      <w:bookmarkStart w:id="54" w:name="_Toc520112110"/>
      <w:bookmarkStart w:id="55" w:name="_Toc138929860"/>
      <w:r w:rsidRPr="00513D8D">
        <w:rPr>
          <w:rFonts w:ascii="Tahoma" w:eastAsia="Yu Gothic" w:hAnsi="Tahoma" w:cs="Tahoma"/>
          <w:sz w:val="18"/>
          <w:lang w:eastAsia="it-IT"/>
        </w:rPr>
        <w:t xml:space="preserve">1.3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Diritto di accesso</w:t>
      </w:r>
      <w:bookmarkEnd w:id="53"/>
      <w:bookmarkEnd w:id="54"/>
      <w:bookmarkEnd w:id="55"/>
    </w:p>
    <w:p w14:paraId="7F7EF4DB" w14:textId="3879E4BE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Al fine di assicurare la massima trasparenza di ogni procedimento aziendale, deve essere garantito l’accesso ai documenti amministrativi a chiunque ne abbia diritto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secondo le modalità previste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dalla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vigente normativa in materia.</w:t>
      </w:r>
    </w:p>
    <w:p w14:paraId="44847B02" w14:textId="77777777" w:rsidR="001521ED" w:rsidRPr="00513D8D" w:rsidRDefault="001521ED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296FC289" w14:textId="3EAF22A5" w:rsidR="008C2BFF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56" w:name="_Toc290624904"/>
      <w:bookmarkStart w:id="57" w:name="_Toc520112111"/>
      <w:bookmarkStart w:id="58" w:name="_Toc138929861"/>
      <w:r w:rsidRPr="00513D8D">
        <w:rPr>
          <w:rFonts w:ascii="Tahoma" w:eastAsia="Yu Gothic" w:hAnsi="Tahoma" w:cs="Tahoma"/>
          <w:sz w:val="18"/>
          <w:lang w:eastAsia="it-IT"/>
        </w:rPr>
        <w:lastRenderedPageBreak/>
        <w:t xml:space="preserve">1.4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Controllo interno</w:t>
      </w:r>
      <w:bookmarkEnd w:id="56"/>
      <w:bookmarkEnd w:id="57"/>
      <w:bookmarkEnd w:id="58"/>
    </w:p>
    <w:p w14:paraId="3F86CE32" w14:textId="37491C73" w:rsidR="008C2BFF" w:rsidRPr="00513D8D" w:rsidRDefault="00C31ED9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diffonde a tutti i livelli una cultura caratterizzata dalla consapevolezza dell'esistenza dei controlli e dall’assunzione di una mentalità orientata all'esercizio del controllo. Per controlli interni si intendono tutti gli strumenti necessari o utili a indirizzare, gestire e verificare le attività dell'impresa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con l'obiettivo di assicurare il rispetto delle leggi e delle proc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edure, proteggere i beni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 la salute/sicurezza delle persone, gestire efficientemente le attività e fornire dati contabili e finanziari accurati e completi.</w:t>
      </w:r>
    </w:p>
    <w:p w14:paraId="31A1387F" w14:textId="4527CA16" w:rsidR="008C2BFF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adotta un sistema di controllo interno attraverso il proprio organo di controllo opportunamente nominato.</w:t>
      </w:r>
    </w:p>
    <w:p w14:paraId="6793EE46" w14:textId="0776E94D" w:rsidR="00531C8B" w:rsidRPr="00513D8D" w:rsidRDefault="00531C8B" w:rsidP="00531C8B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FE0491">
        <w:rPr>
          <w:rFonts w:ascii="Tahoma" w:eastAsia="Yu Gothic" w:hAnsi="Tahoma" w:cs="Tahoma"/>
          <w:sz w:val="22"/>
          <w:szCs w:val="24"/>
          <w:lang w:eastAsia="it-IT"/>
        </w:rPr>
        <w:t>Le suddette disposizioni devono essere rispettare anche per evitare di incorrere nelle sanzioni previste per la commissione dei reati tributari.</w:t>
      </w:r>
    </w:p>
    <w:p w14:paraId="11011BEF" w14:textId="77777777" w:rsidR="001521ED" w:rsidRPr="00513D8D" w:rsidRDefault="001521ED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72995159" w14:textId="69CD6225" w:rsidR="008C2BFF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59" w:name="_Toc290624905"/>
      <w:bookmarkStart w:id="60" w:name="_Toc520112112"/>
      <w:bookmarkStart w:id="61" w:name="_Toc138929862"/>
      <w:r w:rsidRPr="00513D8D">
        <w:rPr>
          <w:rFonts w:ascii="Tahoma" w:eastAsia="Yu Gothic" w:hAnsi="Tahoma" w:cs="Tahoma"/>
          <w:sz w:val="18"/>
          <w:lang w:eastAsia="it-IT"/>
        </w:rPr>
        <w:t xml:space="preserve">1.5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Rapporti con i soci</w:t>
      </w:r>
      <w:bookmarkEnd w:id="59"/>
      <w:bookmarkEnd w:id="60"/>
      <w:bookmarkEnd w:id="61"/>
    </w:p>
    <w:p w14:paraId="7ED2C601" w14:textId="36D99435" w:rsidR="00A04D06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crea le condizioni affinché la partecipazione dei soci alle decisioni di loro competenza sia diffusa e consapevole, promuove la parità e la completezza di informazione e tutela il loro interesse nel rispetto de</w:t>
      </w:r>
      <w:r w:rsidR="00CB6381" w:rsidRPr="00513D8D">
        <w:rPr>
          <w:rFonts w:ascii="Tahoma" w:eastAsia="Yu Gothic" w:hAnsi="Tahoma" w:cs="Tahoma"/>
          <w:sz w:val="22"/>
          <w:szCs w:val="24"/>
          <w:lang w:eastAsia="it-IT"/>
        </w:rPr>
        <w:t>lla mutualità che le è propria</w:t>
      </w:r>
      <w:r w:rsidR="00A04D06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 in conformità alle previsioni dello Statuto sociale.</w:t>
      </w:r>
    </w:p>
    <w:p w14:paraId="77030C2C" w14:textId="02CEA41E" w:rsidR="008C2BFF" w:rsidRPr="00513D8D" w:rsidRDefault="001574E5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Il relazione ai rapporti con i soci</w:t>
      </w:r>
      <w:r w:rsidR="00AD400C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il </w:t>
      </w:r>
      <w:r w:rsidR="00AD400C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presente Codice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="00AD400C" w:rsidRPr="00513D8D">
        <w:rPr>
          <w:rFonts w:ascii="Tahoma" w:eastAsia="Yu Gothic" w:hAnsi="Tahoma" w:cs="Tahoma"/>
          <w:sz w:val="22"/>
          <w:szCs w:val="24"/>
          <w:lang w:eastAsia="it-IT"/>
        </w:rPr>
        <w:t>tico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</w:t>
      </w:r>
      <w:r>
        <w:rPr>
          <w:rFonts w:ascii="Tahoma" w:eastAsia="Yu Gothic" w:hAnsi="Tahoma" w:cs="Tahoma"/>
          <w:sz w:val="22"/>
          <w:szCs w:val="24"/>
          <w:lang w:eastAsia="it-IT"/>
        </w:rPr>
        <w:t>, in generale,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>
        <w:rPr>
          <w:rFonts w:ascii="Tahoma" w:eastAsia="Yu Gothic" w:hAnsi="Tahoma" w:cs="Tahoma"/>
          <w:sz w:val="22"/>
          <w:szCs w:val="24"/>
          <w:lang w:eastAsia="it-IT"/>
        </w:rPr>
        <w:t>il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Modello </w:t>
      </w:r>
      <w:r w:rsidR="00FE0491">
        <w:rPr>
          <w:rFonts w:ascii="Tahoma" w:eastAsia="Yu Gothic" w:hAnsi="Tahoma" w:cs="Tahoma"/>
          <w:sz w:val="22"/>
          <w:szCs w:val="24"/>
          <w:lang w:eastAsia="it-IT"/>
        </w:rPr>
        <w:t>231,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>sono principalmente indirizzati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a: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verificare che 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agisca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con la massima correttezza e trasparenza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rispondendo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alle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aspettative legittime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 dei soci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;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evitare qualsiasi tipo di condotta volta a influenzare le decisioni dell’Assemblea dei soci; garantire un flusso di informazioni </w:t>
      </w:r>
      <w:r w:rsidR="0064632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continuo e corretto verso il Consiglio di </w:t>
      </w:r>
      <w:r>
        <w:rPr>
          <w:rFonts w:ascii="Tahoma" w:eastAsia="Yu Gothic" w:hAnsi="Tahoma" w:cs="Tahoma"/>
          <w:sz w:val="22"/>
          <w:szCs w:val="24"/>
          <w:lang w:eastAsia="it-IT"/>
        </w:rPr>
        <w:t>a</w:t>
      </w:r>
      <w:r w:rsidR="0064632E" w:rsidRPr="00513D8D">
        <w:rPr>
          <w:rFonts w:ascii="Tahoma" w:eastAsia="Yu Gothic" w:hAnsi="Tahoma" w:cs="Tahoma"/>
          <w:sz w:val="22"/>
          <w:szCs w:val="24"/>
          <w:lang w:eastAsia="it-IT"/>
        </w:rPr>
        <w:t>mministrazione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, l’Assemblea dei soci e l’OdV, n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onché fra questi stessi organi;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favorire i controlli 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e le ispezioni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da parte degli org</w:t>
      </w:r>
      <w:r w:rsidR="00FF1E2E" w:rsidRPr="00513D8D">
        <w:rPr>
          <w:rFonts w:ascii="Tahoma" w:eastAsia="Yu Gothic" w:hAnsi="Tahoma" w:cs="Tahoma"/>
          <w:sz w:val="22"/>
          <w:szCs w:val="24"/>
          <w:lang w:eastAsia="it-IT"/>
        </w:rPr>
        <w:t>ani e delle funzioni competenti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;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garantire l’attuazione dello scopo sociale nel rispetto dei principi della mutualità e della cooperazione stabiliti dallo Statuto sociale.</w:t>
      </w:r>
    </w:p>
    <w:p w14:paraId="4AF6DEE8" w14:textId="77777777" w:rsidR="00FF08F0" w:rsidRPr="00513D8D" w:rsidRDefault="00FF08F0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7BD24BE9" w14:textId="1DC82B20" w:rsidR="008C2BFF" w:rsidRPr="00513D8D" w:rsidRDefault="00A67ED6" w:rsidP="00513D8D">
      <w:pPr>
        <w:pStyle w:val="Titolo2"/>
      </w:pPr>
      <w:bookmarkStart w:id="62" w:name="_Toc290624906"/>
      <w:bookmarkStart w:id="63" w:name="_Toc520112113"/>
      <w:bookmarkStart w:id="64" w:name="_Toc138929863"/>
      <w:r w:rsidRPr="00513D8D">
        <w:t>2</w:t>
      </w:r>
      <w:r w:rsidR="00EF6A95" w:rsidRPr="00513D8D">
        <w:t xml:space="preserve">. </w:t>
      </w:r>
      <w:r w:rsidR="008C2BFF" w:rsidRPr="00513D8D">
        <w:t>CRITERI DI CONDOTTA NEI RAPPORTI CON LA PUBBLICA AMMINISTRAZIONE</w:t>
      </w:r>
      <w:bookmarkEnd w:id="62"/>
      <w:bookmarkEnd w:id="63"/>
      <w:bookmarkEnd w:id="64"/>
    </w:p>
    <w:p w14:paraId="4DB71D7C" w14:textId="77777777" w:rsidR="00A67ED6" w:rsidRPr="00513D8D" w:rsidRDefault="00A67ED6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</w:rPr>
      </w:pPr>
    </w:p>
    <w:p w14:paraId="04F2F0FF" w14:textId="1D330A15" w:rsidR="001521ED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65" w:name="_Toc290624907"/>
      <w:bookmarkStart w:id="66" w:name="_Toc520112114"/>
      <w:bookmarkStart w:id="67" w:name="_Toc138929864"/>
      <w:r w:rsidRPr="00513D8D">
        <w:rPr>
          <w:rFonts w:ascii="Tahoma" w:eastAsia="Yu Gothic" w:hAnsi="Tahoma" w:cs="Tahoma"/>
          <w:sz w:val="18"/>
          <w:lang w:eastAsia="it-IT"/>
        </w:rPr>
        <w:t xml:space="preserve">2.1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Rapporti con la Pubblica amministrazione, pubblici dipendenti, pubblici ufficiali o incaricati di pubblico servizio</w:t>
      </w:r>
      <w:bookmarkEnd w:id="65"/>
      <w:bookmarkEnd w:id="66"/>
      <w:bookmarkEnd w:id="67"/>
    </w:p>
    <w:p w14:paraId="77141D08" w14:textId="50FE3642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 rapporti intrattenuti con pubblici ufficiali o incaricati di pubblico servizio, con la magistratura, con le autorità pubbliche di vigilanza e con altre autorità indipendenti, nonché con partner privati concessionari di un pubblico servizio, devono essere intrapresi e gestiti nell’assoluto e rigoroso rispetto delle leggi e delle normative vigenti, dei principi fissati nel Codice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tico e nei proto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colli del Modello 231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in modo da non compromettere l’integrità e la reputazione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del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le parti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 xml:space="preserve"> coinvolte.</w:t>
      </w:r>
    </w:p>
    <w:p w14:paraId="59AAB729" w14:textId="43745991" w:rsidR="008C2BFF" w:rsidRPr="00513D8D" w:rsidRDefault="008C2BF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Ogni rapporto con la Pubblica Amministrazione deve essere esclusivamente riconducibile a forme di comunicazione e interazione volte ad attuare l’oggetto sociale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, a rispondere a richieste e ad atti di sindacato ispettivo, o comunque a rendere nota la posizione e situazione dell’ente.</w:t>
      </w:r>
    </w:p>
    <w:p w14:paraId="05419875" w14:textId="77777777" w:rsidR="008C2BFF" w:rsidRPr="00513D8D" w:rsidRDefault="00834479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 tal fine 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si impegna a:</w:t>
      </w:r>
    </w:p>
    <w:p w14:paraId="40827DF2" w14:textId="77777777" w:rsidR="00FB2E73" w:rsidRPr="00513D8D" w:rsidRDefault="00105F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lastRenderedPageBreak/>
        <w:t>-</w:t>
      </w:r>
      <w:r w:rsidR="00E73FB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operare, senza alcun tipo di discriminazione, attraverso i canali di comunicazione a ciò preposti con gli interlocutori della Pubblica Amministrazione a livello nazionale e internazionale, comunitario e territorial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e;</w:t>
      </w:r>
    </w:p>
    <w:p w14:paraId="692684A7" w14:textId="77777777" w:rsidR="008C2BFF" w:rsidRPr="00513D8D" w:rsidRDefault="00FB2E73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-</w:t>
      </w:r>
      <w:r w:rsidR="00E73FB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rappresentare gli interessi e le posizioni in maniera trasparente, rigorosa e coerente, evitando atteggiamenti di natura collusiva;</w:t>
      </w:r>
    </w:p>
    <w:p w14:paraId="05BBEF69" w14:textId="370B1E42" w:rsidR="008C2BFF" w:rsidRPr="00513D8D" w:rsidRDefault="00105F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-</w:t>
      </w:r>
      <w:r w:rsidR="00E73FBB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evitare e condannare comportamenti volti a ottenere un indebito vantaggio o qualsiasi altro beneficio per mezzo di dichiarazioni, documenti, rendiconti allo scopo alterati o falsificati, o per il tramite di informazioni omesse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o, più genericamente, per il tramite di artifici o raggiri, compresi quelli realizzati per mezzo di sistemi informatici o telematici.</w:t>
      </w:r>
    </w:p>
    <w:p w14:paraId="15DC4279" w14:textId="6FFAD1E7" w:rsidR="008C2BFF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proibisce</w:t>
      </w:r>
      <w:r w:rsidR="003D7A6B">
        <w:rPr>
          <w:rFonts w:ascii="Tahoma" w:eastAsia="Yu Gothic" w:hAnsi="Tahoma" w:cs="Tahoma"/>
          <w:sz w:val="22"/>
          <w:szCs w:val="24"/>
          <w:lang w:eastAsia="it-IT"/>
        </w:rPr>
        <w:t xml:space="preserve"> le pratiche corruttive, ovvero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i pagamenti diretti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 xml:space="preserve">e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indiretti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–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come anche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le offerte o le promesse di pagare o di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consegnare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qualunque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oggetto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di valore o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 xml:space="preserve">cosa avente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altra utilità 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 xml:space="preserve">–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a un pubblico ufficiale o incaric</w:t>
      </w:r>
      <w:r w:rsidR="001574E5">
        <w:rPr>
          <w:rFonts w:ascii="Tahoma" w:eastAsia="Yu Gothic" w:hAnsi="Tahoma" w:cs="Tahoma"/>
          <w:sz w:val="22"/>
          <w:szCs w:val="24"/>
          <w:lang w:eastAsia="it-IT"/>
        </w:rPr>
        <w:t>ato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di pubblico servizio, o a un terzo identificato dal pubblico ufficiale o incaricati di pubblico servizio</w:t>
      </w:r>
      <w:r w:rsidR="003D7A6B"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3DEEDFB1" w14:textId="6175528D" w:rsidR="001521ED" w:rsidRPr="00513D8D" w:rsidRDefault="003D7A6B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8096C">
        <w:rPr>
          <w:rFonts w:ascii="Tahoma" w:eastAsia="Yu Gothic" w:hAnsi="Tahoma" w:cs="Tahoma"/>
          <w:sz w:val="22"/>
          <w:szCs w:val="24"/>
          <w:lang w:eastAsia="it-IT"/>
        </w:rPr>
        <w:t>È altresì vietato accettare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direttamente o indirettamente</w:t>
      </w:r>
      <w:r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richieste o offerte di denaro o di favori 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di qualunque tipo (ivi compresi, ad esempio,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omaggi o regali) for</w:t>
      </w:r>
      <w:r w:rsidR="00A41D55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mulate indebitamente da coloro che operano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nel contesto dei rapporti con pubblici funzionari, incaricati di pubblico servizio o dipendenti in genere della Pubblica Amministrazione o di altre Pubbliche </w:t>
      </w:r>
      <w:r>
        <w:rPr>
          <w:rFonts w:ascii="Tahoma" w:eastAsia="Yu Gothic" w:hAnsi="Tahoma" w:cs="Tahoma"/>
          <w:sz w:val="22"/>
          <w:szCs w:val="24"/>
          <w:lang w:eastAsia="it-IT"/>
        </w:rPr>
        <w:t>i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stituzioni</w:t>
      </w:r>
      <w:r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10086AF0" w14:textId="77777777" w:rsidR="00E628B1" w:rsidRPr="00513D8D" w:rsidRDefault="00E628B1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2DFB204D" w14:textId="095B59F4" w:rsidR="008C2BFF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  <w:lang w:eastAsia="it-IT"/>
        </w:rPr>
      </w:pPr>
      <w:bookmarkStart w:id="68" w:name="_Toc290624908"/>
      <w:bookmarkStart w:id="69" w:name="_Toc520112115"/>
      <w:bookmarkStart w:id="70" w:name="_Toc138929865"/>
      <w:r w:rsidRPr="00513D8D">
        <w:rPr>
          <w:rFonts w:ascii="Tahoma" w:eastAsia="Yu Gothic" w:hAnsi="Tahoma" w:cs="Tahoma"/>
          <w:sz w:val="18"/>
          <w:lang w:eastAsia="it-IT"/>
        </w:rPr>
        <w:t xml:space="preserve">2.2 </w:t>
      </w:r>
      <w:r w:rsidR="008C2BFF" w:rsidRPr="00513D8D">
        <w:rPr>
          <w:rFonts w:ascii="Tahoma" w:eastAsia="Yu Gothic" w:hAnsi="Tahoma" w:cs="Tahoma"/>
          <w:sz w:val="18"/>
          <w:lang w:eastAsia="it-IT"/>
        </w:rPr>
        <w:t>Gestione dei contratti pubblici e gare di appalto</w:t>
      </w:r>
      <w:bookmarkEnd w:id="68"/>
      <w:bookmarkEnd w:id="69"/>
      <w:bookmarkEnd w:id="70"/>
    </w:p>
    <w:p w14:paraId="1612FCC5" w14:textId="04538FFF" w:rsidR="008C2BFF" w:rsidRPr="00513D8D" w:rsidRDefault="003D7A6B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La Cooperativa,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nella partecipazione a negoziazioni, contratti e gare di appalto con la Pubblica Amministrazione</w:t>
      </w:r>
      <w:r w:rsidR="00FB1E8D" w:rsidRPr="00513D8D"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adotta condotte improntate ai principi di buona fede, correttezza professionale, lealtà, e legalità verso l’ente pubblico e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gli altri soggetti concorrenti.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Nella gestione di appalti, contratti o convenzioni con la Pubblica </w:t>
      </w:r>
      <w:r>
        <w:rPr>
          <w:rFonts w:ascii="Tahoma" w:eastAsia="Yu Gothic" w:hAnsi="Tahoma" w:cs="Tahoma"/>
          <w:sz w:val="22"/>
          <w:szCs w:val="24"/>
          <w:lang w:eastAsia="it-IT"/>
        </w:rPr>
        <w:t>A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mministrazione</w:t>
      </w:r>
      <w:r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>opera nel pieno rispetto della normativa vigente</w:t>
      </w:r>
      <w:r>
        <w:rPr>
          <w:rFonts w:ascii="Tahoma" w:eastAsia="Yu Gothic" w:hAnsi="Tahoma" w:cs="Tahoma"/>
          <w:sz w:val="22"/>
          <w:szCs w:val="24"/>
          <w:lang w:eastAsia="it-IT"/>
        </w:rPr>
        <w:t>,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>
        <w:rPr>
          <w:rFonts w:ascii="Tahoma" w:eastAsia="Yu Gothic" w:hAnsi="Tahoma" w:cs="Tahoma"/>
          <w:sz w:val="22"/>
          <w:szCs w:val="24"/>
          <w:lang w:eastAsia="it-IT"/>
        </w:rPr>
        <w:t>in accordo con</w:t>
      </w:r>
      <w:r w:rsidR="008C2BFF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quanto previsto dal Codice dei Contratti Pubblici, dai regolamenti attuativi, dalla Circolari Ministeriali, dalle leggi regionali, dagli atti emanati dagli enti pubblici locali, e in genere da ogni altra disposizione o normativa e amministrativa.</w:t>
      </w:r>
    </w:p>
    <w:p w14:paraId="7177E063" w14:textId="77777777" w:rsidR="001521ED" w:rsidRPr="00513D8D" w:rsidRDefault="001521ED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1EE83977" w14:textId="217EC28D" w:rsidR="008C2BFF" w:rsidRPr="00513D8D" w:rsidRDefault="00A67ED6" w:rsidP="00513D8D">
      <w:pPr>
        <w:pStyle w:val="Titolo2"/>
      </w:pPr>
      <w:bookmarkStart w:id="71" w:name="_Toc290624909"/>
      <w:bookmarkStart w:id="72" w:name="_Toc520112116"/>
      <w:bookmarkStart w:id="73" w:name="_Toc138929866"/>
      <w:r w:rsidRPr="00513D8D">
        <w:t xml:space="preserve">3 </w:t>
      </w:r>
      <w:r w:rsidR="008C2BFF" w:rsidRPr="00513D8D">
        <w:t>CRITERI DI CONDOTTA CON IL PERSONALE E I COLLABORATORI</w:t>
      </w:r>
      <w:bookmarkEnd w:id="71"/>
      <w:bookmarkEnd w:id="72"/>
      <w:bookmarkEnd w:id="73"/>
    </w:p>
    <w:p w14:paraId="4DF15BAD" w14:textId="77777777" w:rsidR="00930D75" w:rsidRPr="00513D8D" w:rsidRDefault="00930D75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sz w:val="22"/>
          <w:szCs w:val="24"/>
        </w:rPr>
      </w:pPr>
    </w:p>
    <w:p w14:paraId="3F56E6B2" w14:textId="7D210ED8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74" w:name="_Toc290624910"/>
      <w:bookmarkStart w:id="75" w:name="_Toc520112117"/>
      <w:bookmarkStart w:id="76" w:name="_Toc138929867"/>
      <w:r w:rsidRPr="00513D8D">
        <w:rPr>
          <w:rFonts w:ascii="Tahoma" w:eastAsia="Yu Gothic" w:hAnsi="Tahoma" w:cs="Tahoma"/>
          <w:sz w:val="18"/>
        </w:rPr>
        <w:t xml:space="preserve">3.1 </w:t>
      </w:r>
      <w:r w:rsidR="00930D75" w:rsidRPr="00513D8D">
        <w:rPr>
          <w:rFonts w:ascii="Tahoma" w:eastAsia="Yu Gothic" w:hAnsi="Tahoma" w:cs="Tahoma"/>
          <w:sz w:val="18"/>
        </w:rPr>
        <w:t>Tutela della dignità</w:t>
      </w:r>
      <w:bookmarkEnd w:id="74"/>
      <w:bookmarkEnd w:id="75"/>
      <w:bookmarkEnd w:id="76"/>
    </w:p>
    <w:p w14:paraId="03DD1542" w14:textId="50248E1B" w:rsidR="00930D75" w:rsidRPr="00513D8D" w:rsidRDefault="0058096C" w:rsidP="00E1746E">
      <w:pPr>
        <w:widowControl w:val="0"/>
        <w:tabs>
          <w:tab w:val="left" w:pos="0"/>
          <w:tab w:val="decimal" w:pos="946"/>
          <w:tab w:val="left" w:pos="1428"/>
          <w:tab w:val="left" w:pos="3526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i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930D75" w:rsidRPr="00513D8D">
        <w:rPr>
          <w:rFonts w:ascii="Tahoma" w:eastAsia="Yu Gothic" w:hAnsi="Tahoma" w:cs="Tahoma"/>
          <w:sz w:val="22"/>
          <w:szCs w:val="24"/>
          <w:lang w:bidi="it-IT"/>
        </w:rPr>
        <w:t xml:space="preserve"> è impegnata nel garantire a tutti la tutela della dignità e di integrità psicofisica</w:t>
      </w:r>
      <w:r w:rsidR="003D7A6B">
        <w:rPr>
          <w:rFonts w:ascii="Tahoma" w:eastAsia="Yu Gothic" w:hAnsi="Tahoma" w:cs="Tahoma"/>
          <w:sz w:val="22"/>
          <w:szCs w:val="24"/>
          <w:lang w:bidi="it-IT"/>
        </w:rPr>
        <w:t>,</w:t>
      </w:r>
      <w:r w:rsidR="00930D75" w:rsidRPr="00513D8D">
        <w:rPr>
          <w:rFonts w:ascii="Tahoma" w:eastAsia="Yu Gothic" w:hAnsi="Tahoma" w:cs="Tahoma"/>
          <w:sz w:val="22"/>
          <w:szCs w:val="24"/>
          <w:lang w:bidi="it-IT"/>
        </w:rPr>
        <w:t xml:space="preserve"> nel rispetto dei principi di pari opportunità e tutela della privacy</w:t>
      </w:r>
      <w:r w:rsidR="00FB1E8D" w:rsidRPr="00513D8D">
        <w:rPr>
          <w:rFonts w:ascii="Tahoma" w:eastAsia="Yu Gothic" w:hAnsi="Tahoma" w:cs="Tahoma"/>
          <w:sz w:val="22"/>
          <w:szCs w:val="24"/>
          <w:lang w:bidi="it-IT"/>
        </w:rPr>
        <w:t>,</w:t>
      </w:r>
      <w:r w:rsidR="00930D75" w:rsidRPr="00513D8D">
        <w:rPr>
          <w:rFonts w:ascii="Tahoma" w:eastAsia="Yu Gothic" w:hAnsi="Tahoma" w:cs="Tahoma"/>
          <w:sz w:val="22"/>
          <w:szCs w:val="24"/>
          <w:lang w:bidi="it-IT"/>
        </w:rPr>
        <w:t xml:space="preserve"> con speciale riguardo ai soggetti svantaggiati e disabili</w:t>
      </w:r>
      <w:r w:rsidR="003D7A6B" w:rsidRPr="008F7D74">
        <w:rPr>
          <w:rFonts w:ascii="Tahoma" w:eastAsia="Yu Gothic" w:hAnsi="Tahoma" w:cs="Tahoma"/>
          <w:sz w:val="22"/>
          <w:szCs w:val="24"/>
          <w:lang w:bidi="it-IT"/>
        </w:rPr>
        <w:t>.</w:t>
      </w:r>
      <w:r w:rsidR="003D7A6B">
        <w:rPr>
          <w:rFonts w:ascii="Tahoma" w:eastAsia="Yu Gothic" w:hAnsi="Tahoma" w:cs="Tahoma"/>
          <w:sz w:val="22"/>
          <w:szCs w:val="24"/>
          <w:lang w:bidi="it-IT"/>
        </w:rPr>
        <w:t xml:space="preserve"> </w:t>
      </w:r>
    </w:p>
    <w:p w14:paraId="5385293E" w14:textId="77777777" w:rsidR="00930D75" w:rsidRPr="00513D8D" w:rsidRDefault="00930D75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sz w:val="22"/>
          <w:szCs w:val="24"/>
        </w:rPr>
      </w:pPr>
    </w:p>
    <w:p w14:paraId="368C0611" w14:textId="2E54FC53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77" w:name="_Toc290624911"/>
      <w:bookmarkStart w:id="78" w:name="_Toc520112118"/>
      <w:bookmarkStart w:id="79" w:name="_Toc138929868"/>
      <w:r w:rsidRPr="00513D8D">
        <w:rPr>
          <w:rFonts w:ascii="Tahoma" w:eastAsia="Yu Gothic" w:hAnsi="Tahoma" w:cs="Tahoma"/>
          <w:sz w:val="18"/>
        </w:rPr>
        <w:t xml:space="preserve">3.2 </w:t>
      </w:r>
      <w:r w:rsidR="00930D75" w:rsidRPr="00513D8D">
        <w:rPr>
          <w:rFonts w:ascii="Tahoma" w:eastAsia="Yu Gothic" w:hAnsi="Tahoma" w:cs="Tahoma"/>
          <w:sz w:val="18"/>
        </w:rPr>
        <w:t>Selezione e assunzione del personale</w:t>
      </w:r>
      <w:bookmarkEnd w:id="77"/>
      <w:bookmarkEnd w:id="78"/>
      <w:bookmarkEnd w:id="79"/>
    </w:p>
    <w:p w14:paraId="34D18C26" w14:textId="4FB90AFE" w:rsidR="00930D75" w:rsidRPr="00513D8D" w:rsidRDefault="00930D75" w:rsidP="00E1746E">
      <w:pPr>
        <w:widowControl w:val="0"/>
        <w:tabs>
          <w:tab w:val="left" w:pos="0"/>
          <w:tab w:val="decimal" w:pos="946"/>
          <w:tab w:val="left" w:pos="1428"/>
          <w:tab w:val="left" w:pos="3526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La valutazione del personale da assumere è effettuata in base alla corrispondenza dei profili dei candidati rispetto a quelli attesi</w:t>
      </w:r>
      <w:r w:rsidR="00A41D55" w:rsidRPr="00513D8D">
        <w:rPr>
          <w:rFonts w:ascii="Tahoma" w:eastAsia="Yu Gothic" w:hAnsi="Tahoma" w:cs="Tahoma"/>
          <w:sz w:val="22"/>
          <w:szCs w:val="24"/>
        </w:rPr>
        <w:t xml:space="preserve"> e</w:t>
      </w:r>
      <w:r w:rsidRPr="00513D8D">
        <w:rPr>
          <w:rFonts w:ascii="Tahoma" w:eastAsia="Yu Gothic" w:hAnsi="Tahoma" w:cs="Tahoma"/>
          <w:sz w:val="22"/>
          <w:szCs w:val="24"/>
        </w:rPr>
        <w:t xml:space="preserve"> alle esigenze della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nel rispetto dei principi dell’imparzialità e delle pari opportunità per tutti i soggetti interessati.</w:t>
      </w:r>
      <w:r w:rsidR="00E73FBB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</w:rPr>
        <w:t xml:space="preserve">Tutto il personale viene assunto con regolare contratto di lavoro </w:t>
      </w:r>
      <w:r w:rsidR="00D24F25" w:rsidRPr="00513D8D">
        <w:rPr>
          <w:rFonts w:ascii="Tahoma" w:eastAsia="Yu Gothic" w:hAnsi="Tahoma" w:cs="Tahoma"/>
          <w:sz w:val="22"/>
          <w:szCs w:val="24"/>
        </w:rPr>
        <w:t xml:space="preserve">nel rispetto del CCNL </w:t>
      </w:r>
      <w:r w:rsidR="003D7A6B">
        <w:rPr>
          <w:rFonts w:ascii="Tahoma" w:eastAsia="Yu Gothic" w:hAnsi="Tahoma" w:cs="Tahoma"/>
          <w:sz w:val="22"/>
          <w:szCs w:val="24"/>
        </w:rPr>
        <w:t>applicabile</w:t>
      </w:r>
      <w:r w:rsidR="00D24F25" w:rsidRPr="00513D8D">
        <w:rPr>
          <w:rFonts w:ascii="Tahoma" w:eastAsia="Yu Gothic" w:hAnsi="Tahoma" w:cs="Tahoma"/>
          <w:sz w:val="22"/>
          <w:szCs w:val="24"/>
        </w:rPr>
        <w:t xml:space="preserve">, del contratto integrativo provinciale, dell’accordo sindacale aziendale e dei regolamenti interni alla </w:t>
      </w:r>
      <w:r w:rsidR="003D7A6B">
        <w:rPr>
          <w:rFonts w:ascii="Tahoma" w:eastAsia="Yu Gothic" w:hAnsi="Tahoma" w:cs="Tahoma"/>
          <w:sz w:val="22"/>
          <w:szCs w:val="24"/>
        </w:rPr>
        <w:t>C</w:t>
      </w:r>
      <w:r w:rsidR="00D24F25" w:rsidRPr="00513D8D">
        <w:rPr>
          <w:rFonts w:ascii="Tahoma" w:eastAsia="Yu Gothic" w:hAnsi="Tahoma" w:cs="Tahoma"/>
          <w:sz w:val="22"/>
          <w:szCs w:val="24"/>
        </w:rPr>
        <w:t>ooperativa</w:t>
      </w:r>
      <w:r w:rsidRPr="00513D8D">
        <w:rPr>
          <w:rFonts w:ascii="Tahoma" w:eastAsia="Yu Gothic" w:hAnsi="Tahoma" w:cs="Tahoma"/>
          <w:sz w:val="22"/>
          <w:szCs w:val="24"/>
        </w:rPr>
        <w:t>; non è consentita al</w:t>
      </w:r>
      <w:r w:rsidR="008E0ED7" w:rsidRPr="00513D8D">
        <w:rPr>
          <w:rFonts w:ascii="Tahoma" w:eastAsia="Yu Gothic" w:hAnsi="Tahoma" w:cs="Tahoma"/>
          <w:sz w:val="22"/>
          <w:szCs w:val="24"/>
        </w:rPr>
        <w:t>cuna forma di lavoro irregolare</w:t>
      </w:r>
      <w:r w:rsidR="00FB1E8D" w:rsidRPr="00513D8D">
        <w:rPr>
          <w:rFonts w:ascii="Tahoma" w:eastAsia="Yu Gothic" w:hAnsi="Tahoma" w:cs="Tahoma"/>
          <w:sz w:val="22"/>
          <w:szCs w:val="24"/>
        </w:rPr>
        <w:t>, né</w:t>
      </w:r>
      <w:r w:rsidRPr="00513D8D">
        <w:rPr>
          <w:rFonts w:ascii="Tahoma" w:eastAsia="Yu Gothic" w:hAnsi="Tahoma" w:cs="Tahoma"/>
          <w:sz w:val="22"/>
          <w:szCs w:val="24"/>
        </w:rPr>
        <w:t xml:space="preserve"> da parte 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FB1E8D" w:rsidRPr="00513D8D">
        <w:rPr>
          <w:rFonts w:ascii="Tahoma" w:eastAsia="Yu Gothic" w:hAnsi="Tahoma" w:cs="Tahoma"/>
          <w:sz w:val="22"/>
          <w:szCs w:val="24"/>
        </w:rPr>
        <w:t>,</w:t>
      </w:r>
      <w:r w:rsidRPr="00513D8D">
        <w:rPr>
          <w:rFonts w:ascii="Tahoma" w:eastAsia="Yu Gothic" w:hAnsi="Tahoma" w:cs="Tahoma"/>
          <w:sz w:val="22"/>
          <w:szCs w:val="24"/>
        </w:rPr>
        <w:t xml:space="preserve"> né da par</w:t>
      </w:r>
      <w:r w:rsidR="00FB1E8D" w:rsidRPr="00513D8D">
        <w:rPr>
          <w:rFonts w:ascii="Tahoma" w:eastAsia="Yu Gothic" w:hAnsi="Tahoma" w:cs="Tahoma"/>
          <w:sz w:val="22"/>
          <w:szCs w:val="24"/>
        </w:rPr>
        <w:t>te di fornitori, subappaltatori e</w:t>
      </w:r>
      <w:r w:rsidRPr="00513D8D">
        <w:rPr>
          <w:rFonts w:ascii="Tahoma" w:eastAsia="Yu Gothic" w:hAnsi="Tahoma" w:cs="Tahoma"/>
          <w:sz w:val="22"/>
          <w:szCs w:val="24"/>
        </w:rPr>
        <w:t xml:space="preserve"> collaboratori.</w:t>
      </w:r>
    </w:p>
    <w:p w14:paraId="65FA5CB4" w14:textId="6A8F7FED" w:rsidR="00930D75" w:rsidRPr="00513D8D" w:rsidRDefault="00930D75" w:rsidP="00E1746E">
      <w:pPr>
        <w:pStyle w:val="Corpodeltesto2"/>
        <w:tabs>
          <w:tab w:val="left" w:pos="0"/>
        </w:tabs>
        <w:spacing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lastRenderedPageBreak/>
        <w:t xml:space="preserve">Nel momento in cui inizia la collaborazione, il dipendente/collaboratore riceve esaurienti informazioni riguardo </w:t>
      </w:r>
      <w:r w:rsidR="00E24858" w:rsidRPr="00513D8D">
        <w:rPr>
          <w:rFonts w:ascii="Tahoma" w:eastAsia="Yu Gothic" w:hAnsi="Tahoma" w:cs="Tahoma"/>
          <w:sz w:val="22"/>
          <w:szCs w:val="24"/>
        </w:rPr>
        <w:t>al</w:t>
      </w:r>
      <w:r w:rsidRPr="00513D8D">
        <w:rPr>
          <w:rFonts w:ascii="Tahoma" w:eastAsia="Yu Gothic" w:hAnsi="Tahoma" w:cs="Tahoma"/>
          <w:sz w:val="22"/>
          <w:szCs w:val="24"/>
        </w:rPr>
        <w:t xml:space="preserve">le mansioni </w:t>
      </w:r>
      <w:r w:rsidR="00B71F3F">
        <w:rPr>
          <w:rFonts w:ascii="Tahoma" w:eastAsia="Yu Gothic" w:hAnsi="Tahoma" w:cs="Tahoma"/>
          <w:sz w:val="22"/>
          <w:szCs w:val="24"/>
        </w:rPr>
        <w:t>e alle</w:t>
      </w:r>
      <w:r w:rsidRPr="00513D8D">
        <w:rPr>
          <w:rFonts w:ascii="Tahoma" w:eastAsia="Yu Gothic" w:hAnsi="Tahoma" w:cs="Tahoma"/>
          <w:sz w:val="22"/>
          <w:szCs w:val="24"/>
        </w:rPr>
        <w:t xml:space="preserve"> funzion</w:t>
      </w:r>
      <w:r w:rsidR="00B71F3F">
        <w:rPr>
          <w:rFonts w:ascii="Tahoma" w:eastAsia="Yu Gothic" w:hAnsi="Tahoma" w:cs="Tahoma"/>
          <w:sz w:val="22"/>
          <w:szCs w:val="24"/>
        </w:rPr>
        <w:t>i assegnate</w:t>
      </w:r>
      <w:r w:rsidRPr="00513D8D">
        <w:rPr>
          <w:rFonts w:ascii="Tahoma" w:eastAsia="Yu Gothic" w:hAnsi="Tahoma" w:cs="Tahoma"/>
          <w:sz w:val="22"/>
          <w:szCs w:val="24"/>
        </w:rPr>
        <w:t xml:space="preserve">, agli elementi normativi e retributivi, alle normative e </w:t>
      </w:r>
      <w:r w:rsidR="00B71F3F">
        <w:rPr>
          <w:rFonts w:ascii="Tahoma" w:eastAsia="Yu Gothic" w:hAnsi="Tahoma" w:cs="Tahoma"/>
          <w:sz w:val="22"/>
          <w:szCs w:val="24"/>
        </w:rPr>
        <w:t xml:space="preserve">ai </w:t>
      </w:r>
      <w:r w:rsidRPr="00513D8D">
        <w:rPr>
          <w:rFonts w:ascii="Tahoma" w:eastAsia="Yu Gothic" w:hAnsi="Tahoma" w:cs="Tahoma"/>
          <w:sz w:val="22"/>
          <w:szCs w:val="24"/>
        </w:rPr>
        <w:t xml:space="preserve">comportamenti </w:t>
      </w:r>
      <w:r w:rsidR="00B71F3F">
        <w:rPr>
          <w:rFonts w:ascii="Tahoma" w:eastAsia="Yu Gothic" w:hAnsi="Tahoma" w:cs="Tahoma"/>
          <w:sz w:val="22"/>
          <w:szCs w:val="24"/>
        </w:rPr>
        <w:t xml:space="preserve">da tenere </w:t>
      </w:r>
      <w:r w:rsidRPr="00513D8D">
        <w:rPr>
          <w:rFonts w:ascii="Tahoma" w:eastAsia="Yu Gothic" w:hAnsi="Tahoma" w:cs="Tahoma"/>
          <w:sz w:val="22"/>
          <w:szCs w:val="24"/>
        </w:rPr>
        <w:t xml:space="preserve">per </w:t>
      </w:r>
      <w:r w:rsidR="00B71F3F">
        <w:rPr>
          <w:rFonts w:ascii="Tahoma" w:eastAsia="Yu Gothic" w:hAnsi="Tahoma" w:cs="Tahoma"/>
          <w:sz w:val="22"/>
          <w:szCs w:val="24"/>
        </w:rPr>
        <w:t>garantire la salute e la sicurezza nei luoghi di lavoro, nonché i</w:t>
      </w:r>
      <w:r w:rsidRPr="00513D8D">
        <w:rPr>
          <w:rFonts w:ascii="Tahoma" w:eastAsia="Yu Gothic" w:hAnsi="Tahoma" w:cs="Tahoma"/>
          <w:sz w:val="22"/>
          <w:szCs w:val="24"/>
        </w:rPr>
        <w:t xml:space="preserve"> comportamenti eticamente accettati </w:t>
      </w:r>
      <w:r w:rsidR="00FB1E8D" w:rsidRPr="00513D8D">
        <w:rPr>
          <w:rFonts w:ascii="Tahoma" w:eastAsia="Yu Gothic" w:hAnsi="Tahoma" w:cs="Tahoma"/>
          <w:sz w:val="22"/>
          <w:szCs w:val="24"/>
        </w:rPr>
        <w:t>dall</w:t>
      </w:r>
      <w:r w:rsidR="00B71F3F">
        <w:rPr>
          <w:rFonts w:ascii="Tahoma" w:eastAsia="Yu Gothic" w:hAnsi="Tahoma" w:cs="Tahoma"/>
          <w:sz w:val="22"/>
          <w:szCs w:val="24"/>
        </w:rPr>
        <w:t>a Cooperativa,</w:t>
      </w:r>
      <w:r w:rsidR="00FB1E8D" w:rsidRPr="00513D8D">
        <w:rPr>
          <w:rFonts w:ascii="Tahoma" w:eastAsia="Yu Gothic" w:hAnsi="Tahoma" w:cs="Tahoma"/>
          <w:sz w:val="22"/>
          <w:szCs w:val="24"/>
        </w:rPr>
        <w:t xml:space="preserve"> tramite consegna del </w:t>
      </w:r>
      <w:r w:rsidR="00566DC7" w:rsidRPr="00513D8D">
        <w:rPr>
          <w:rFonts w:ascii="Tahoma" w:eastAsia="Yu Gothic" w:hAnsi="Tahoma" w:cs="Tahoma"/>
          <w:sz w:val="22"/>
          <w:szCs w:val="24"/>
        </w:rPr>
        <w:t>presen</w:t>
      </w:r>
      <w:r w:rsidR="00E24858" w:rsidRPr="00513D8D">
        <w:rPr>
          <w:rFonts w:ascii="Tahoma" w:eastAsia="Yu Gothic" w:hAnsi="Tahoma" w:cs="Tahoma"/>
          <w:sz w:val="22"/>
          <w:szCs w:val="24"/>
        </w:rPr>
        <w:t>t</w:t>
      </w:r>
      <w:r w:rsidR="00566DC7" w:rsidRPr="00513D8D">
        <w:rPr>
          <w:rFonts w:ascii="Tahoma" w:eastAsia="Yu Gothic" w:hAnsi="Tahoma" w:cs="Tahoma"/>
          <w:sz w:val="22"/>
          <w:szCs w:val="24"/>
        </w:rPr>
        <w:t>e Codice.</w:t>
      </w:r>
    </w:p>
    <w:p w14:paraId="50C3497E" w14:textId="77777777" w:rsidR="00930D75" w:rsidRPr="00513D8D" w:rsidRDefault="00930D75" w:rsidP="00E1746E">
      <w:pPr>
        <w:widowControl w:val="0"/>
        <w:tabs>
          <w:tab w:val="left" w:pos="0"/>
          <w:tab w:val="decimal" w:pos="946"/>
          <w:tab w:val="left" w:pos="1428"/>
          <w:tab w:val="left" w:pos="3526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/>
          <w:i/>
          <w:sz w:val="22"/>
          <w:szCs w:val="24"/>
        </w:rPr>
      </w:pPr>
    </w:p>
    <w:p w14:paraId="6EE75A63" w14:textId="27141BF6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80" w:name="_Toc290624912"/>
      <w:bookmarkStart w:id="81" w:name="_Toc520112119"/>
      <w:bookmarkStart w:id="82" w:name="_Toc138929869"/>
      <w:r w:rsidRPr="00513D8D">
        <w:rPr>
          <w:rFonts w:ascii="Tahoma" w:eastAsia="Yu Gothic" w:hAnsi="Tahoma" w:cs="Tahoma"/>
          <w:sz w:val="18"/>
        </w:rPr>
        <w:t xml:space="preserve">3.3 </w:t>
      </w:r>
      <w:r w:rsidR="00930D75" w:rsidRPr="00513D8D">
        <w:rPr>
          <w:rFonts w:ascii="Tahoma" w:eastAsia="Yu Gothic" w:hAnsi="Tahoma" w:cs="Tahoma"/>
          <w:sz w:val="18"/>
        </w:rPr>
        <w:t>Gestione del rapporto</w:t>
      </w:r>
      <w:bookmarkEnd w:id="80"/>
      <w:bookmarkEnd w:id="81"/>
      <w:bookmarkEnd w:id="82"/>
    </w:p>
    <w:p w14:paraId="3C836C38" w14:textId="7C8334A8" w:rsidR="00930D75" w:rsidRPr="00513D8D" w:rsidRDefault="00B147A1" w:rsidP="00E1746E">
      <w:pPr>
        <w:tabs>
          <w:tab w:val="left" w:pos="0"/>
          <w:tab w:val="left" w:pos="1445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È</w:t>
      </w:r>
      <w:r w:rsidR="00930D75" w:rsidRPr="00513D8D">
        <w:rPr>
          <w:rFonts w:ascii="Tahoma" w:eastAsia="Yu Gothic" w:hAnsi="Tahoma" w:cs="Tahoma"/>
          <w:sz w:val="22"/>
          <w:szCs w:val="24"/>
        </w:rPr>
        <w:t xml:space="preserve"> proibita qualsiasi forma di discriminazione nei confronti delle persone.</w:t>
      </w:r>
    </w:p>
    <w:p w14:paraId="18DB7BAF" w14:textId="67989538" w:rsidR="00930D75" w:rsidRPr="00513D8D" w:rsidRDefault="00930D75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Nell'ambito dei processi di gestione e sviluppo del personale, così come in fase di selezione, le decisioni prese sono basate sulla corrispondenza tra profili attesi e profili posseduti da dipendenti/collaboratori (ad esempio in caso di promozione o trasferimento) e/o sulla base di considerazioni di merito (ad esempio assegnazione </w:t>
      </w:r>
      <w:r w:rsidR="00B71F3F">
        <w:rPr>
          <w:rFonts w:ascii="Tahoma" w:eastAsia="Yu Gothic" w:hAnsi="Tahoma" w:cs="Tahoma"/>
          <w:sz w:val="22"/>
          <w:szCs w:val="24"/>
        </w:rPr>
        <w:t>di</w:t>
      </w:r>
      <w:r w:rsidRPr="00513D8D">
        <w:rPr>
          <w:rFonts w:ascii="Tahoma" w:eastAsia="Yu Gothic" w:hAnsi="Tahoma" w:cs="Tahoma"/>
          <w:sz w:val="22"/>
          <w:szCs w:val="24"/>
        </w:rPr>
        <w:t xml:space="preserve"> incentivi in base ai risultati raggiunti).</w:t>
      </w:r>
    </w:p>
    <w:p w14:paraId="3724AC29" w14:textId="77777777" w:rsidR="00930D75" w:rsidRPr="00513D8D" w:rsidRDefault="00930D75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L'accesso a ruoli e incarichi è anch'esso stabilito in considerazione delle competenze e delle capacità.</w:t>
      </w:r>
    </w:p>
    <w:p w14:paraId="14ED7498" w14:textId="77777777" w:rsidR="00930D75" w:rsidRPr="00513D8D" w:rsidRDefault="00930D75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La valutazione dei collaboratori è effettuata in maniera allargata coinvolgendo i responsabili, la funzione personale e, per quanto possibile, i soggetti che sono entrati in relazione con il valutato.</w:t>
      </w:r>
    </w:p>
    <w:p w14:paraId="749E9A92" w14:textId="77777777" w:rsidR="00930D75" w:rsidRPr="00513D8D" w:rsidRDefault="00930D75" w:rsidP="00E1746E">
      <w:pPr>
        <w:tabs>
          <w:tab w:val="left" w:pos="0"/>
          <w:tab w:val="left" w:pos="873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Nella gestione dei rapporti gerarchici l’autorità è esercitata con equità e correttezza, evitandone ogni abuso. </w:t>
      </w:r>
    </w:p>
    <w:p w14:paraId="039CCB74" w14:textId="77777777" w:rsidR="00930D75" w:rsidRPr="00513D8D" w:rsidRDefault="00930D75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sz w:val="22"/>
          <w:szCs w:val="24"/>
        </w:rPr>
      </w:pPr>
    </w:p>
    <w:p w14:paraId="3135D0B9" w14:textId="32FA7E78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83" w:name="_Toc290624913"/>
      <w:bookmarkStart w:id="84" w:name="_Toc520112120"/>
      <w:bookmarkStart w:id="85" w:name="_Toc138929870"/>
      <w:r w:rsidRPr="00513D8D">
        <w:rPr>
          <w:rFonts w:ascii="Tahoma" w:eastAsia="Yu Gothic" w:hAnsi="Tahoma" w:cs="Tahoma"/>
          <w:sz w:val="18"/>
        </w:rPr>
        <w:t xml:space="preserve">3.4 </w:t>
      </w:r>
      <w:r w:rsidR="00930D75" w:rsidRPr="00513D8D">
        <w:rPr>
          <w:rFonts w:ascii="Tahoma" w:eastAsia="Yu Gothic" w:hAnsi="Tahoma" w:cs="Tahoma"/>
          <w:sz w:val="18"/>
        </w:rPr>
        <w:t>Salute e Sicurezza sul lavoro</w:t>
      </w:r>
      <w:bookmarkEnd w:id="83"/>
      <w:bookmarkEnd w:id="84"/>
      <w:bookmarkEnd w:id="85"/>
    </w:p>
    <w:p w14:paraId="789509CB" w14:textId="34649850" w:rsidR="00D22D69" w:rsidRPr="0058096C" w:rsidRDefault="0058096C" w:rsidP="00D22D69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E0199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si impegna a diffondere e consolidare tra tutti i propri collaboratori una cultura della sicurezza, sviluppando la consapevolezza dei rischi e promuovendo comportamenti responsabili da parte di tutti i collaboratori. I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principi e </w:t>
      </w:r>
      <w:r w:rsidR="00B71F3F" w:rsidRPr="0058096C">
        <w:rPr>
          <w:rFonts w:ascii="Tahoma" w:eastAsia="Yu Gothic" w:hAnsi="Tahoma" w:cs="Tahoma"/>
          <w:sz w:val="22"/>
          <w:szCs w:val="24"/>
          <w:lang w:bidi="it-IT"/>
        </w:rPr>
        <w:t xml:space="preserve">i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criteri </w:t>
      </w:r>
      <w:r w:rsidR="00B71F3F" w:rsidRPr="0058096C">
        <w:rPr>
          <w:rFonts w:ascii="Tahoma" w:eastAsia="Yu Gothic" w:hAnsi="Tahoma" w:cs="Tahoma"/>
          <w:sz w:val="22"/>
          <w:szCs w:val="24"/>
          <w:lang w:bidi="it-IT"/>
        </w:rPr>
        <w:t>sui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quali </w:t>
      </w:r>
      <w:r w:rsidR="00B71F3F" w:rsidRPr="0058096C">
        <w:rPr>
          <w:rFonts w:ascii="Tahoma" w:eastAsia="Yu Gothic" w:hAnsi="Tahoma" w:cs="Tahoma"/>
          <w:sz w:val="22"/>
          <w:szCs w:val="24"/>
          <w:lang w:bidi="it-IT"/>
        </w:rPr>
        <w:t xml:space="preserve">si basano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le decisioni </w:t>
      </w:r>
      <w:r w:rsidR="00B71F3F" w:rsidRPr="0058096C">
        <w:rPr>
          <w:rFonts w:ascii="Tahoma" w:eastAsia="Yu Gothic" w:hAnsi="Tahoma" w:cs="Tahoma"/>
          <w:sz w:val="22"/>
          <w:szCs w:val="24"/>
          <w:lang w:bidi="it-IT"/>
        </w:rPr>
        <w:t>e le azioni intraprese dalla Cooperativa per garantire la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salute e </w:t>
      </w:r>
      <w:r w:rsidR="00B71F3F" w:rsidRPr="0058096C">
        <w:rPr>
          <w:rFonts w:ascii="Tahoma" w:eastAsia="Yu Gothic" w:hAnsi="Tahoma" w:cs="Tahoma"/>
          <w:sz w:val="22"/>
          <w:szCs w:val="24"/>
          <w:lang w:bidi="it-IT"/>
        </w:rPr>
        <w:t xml:space="preserve">la 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sicurezza sul lavoro</w:t>
      </w:r>
      <w:r w:rsidR="00E0199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</w:t>
      </w:r>
      <w:r w:rsidR="00D24F25" w:rsidRPr="0058096C">
        <w:rPr>
          <w:rFonts w:ascii="Tahoma" w:eastAsia="Yu Gothic" w:hAnsi="Tahoma" w:cs="Tahoma"/>
          <w:sz w:val="22"/>
          <w:szCs w:val="24"/>
          <w:lang w:bidi="it-IT"/>
        </w:rPr>
        <w:t>nel rispetto della normativa di riferimento</w:t>
      </w:r>
      <w:r w:rsidR="00E0199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,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possono </w:t>
      </w:r>
      <w:r w:rsidR="00E01995" w:rsidRPr="0058096C">
        <w:rPr>
          <w:rFonts w:ascii="Tahoma" w:eastAsia="Yu Gothic" w:hAnsi="Tahoma" w:cs="Tahoma"/>
          <w:sz w:val="22"/>
          <w:szCs w:val="24"/>
          <w:lang w:bidi="it-IT"/>
        </w:rPr>
        <w:t>essere così individuati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>:</w:t>
      </w:r>
    </w:p>
    <w:p w14:paraId="08A5A09E" w14:textId="43742CAA" w:rsidR="00D22D69" w:rsidRPr="0058096C" w:rsidRDefault="008F7D74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adottare ogni misura possibile, tecnica e/o organizzativa, per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>evitare i rischi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550F8837" w14:textId="35B2E229" w:rsidR="00D22D69" w:rsidRPr="0058096C" w:rsidRDefault="00B71F3F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adottare misure finalizzate a </w:t>
      </w:r>
      <w:r w:rsidR="008F7D74" w:rsidRPr="0058096C">
        <w:rPr>
          <w:rFonts w:ascii="Tahoma" w:eastAsia="Yu Gothic" w:hAnsi="Tahoma" w:cs="Tahoma"/>
          <w:sz w:val="22"/>
          <w:szCs w:val="24"/>
          <w:lang w:bidi="it-IT"/>
        </w:rPr>
        <w:t xml:space="preserve">ridurre e 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>minimizzare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i rischi che non possono essere evitati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4F3AA609" w14:textId="19674911" w:rsidR="00D22D69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>adeguare il lavoro all'uomo</w:t>
      </w:r>
      <w:r w:rsidR="008F7D74" w:rsidRPr="0058096C">
        <w:rPr>
          <w:rFonts w:ascii="Tahoma" w:eastAsia="Yu Gothic" w:hAnsi="Tahoma" w:cs="Tahoma"/>
          <w:sz w:val="22"/>
          <w:szCs w:val="24"/>
          <w:lang w:bidi="it-IT"/>
        </w:rPr>
        <w:t>,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 in particolare per quanto concerne la concezione dei posti di lavoro e la scelta delle attrezzature di lavoro e dei metodi di lavoro e di produzione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180073D9" w14:textId="77777777" w:rsidR="00D22D69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>tenere conto del grado di evoluzione della tecnica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646917BC" w14:textId="77777777" w:rsidR="00D22D69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>sostituire ciò che è pericoloso con ciò che non è pericoloso o che lo è meno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2EC06136" w14:textId="610EFDE9" w:rsidR="00D22D69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>programmare la prevenzione mirando a un complesso coerente che integri nella medesima la tecnica, l'organizzazione del lavoro, le condizioni di lavoro, le relazioni sociali e l'influenza dei fattori dell'ambiente di lavoro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255E2D42" w14:textId="5EC01AE1" w:rsidR="00D22D69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dare la priorità alle misure di </w:t>
      </w:r>
      <w:r w:rsidR="008F7D74" w:rsidRPr="0058096C">
        <w:rPr>
          <w:rFonts w:ascii="Tahoma" w:eastAsia="Yu Gothic" w:hAnsi="Tahoma" w:cs="Tahoma"/>
          <w:sz w:val="22"/>
          <w:szCs w:val="24"/>
          <w:lang w:bidi="it-IT"/>
        </w:rPr>
        <w:t xml:space="preserve">prevenzione 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>rispetto alle misure di protezione</w:t>
      </w:r>
      <w:r w:rsidR="00D22D69" w:rsidRPr="0058096C">
        <w:rPr>
          <w:rFonts w:ascii="Tahoma" w:eastAsia="Yu Gothic" w:hAnsi="Tahoma" w:cs="Tahoma"/>
          <w:sz w:val="22"/>
          <w:szCs w:val="24"/>
          <w:lang w:bidi="it-IT"/>
        </w:rPr>
        <w:t>;</w:t>
      </w:r>
    </w:p>
    <w:p w14:paraId="28FB123F" w14:textId="77777777" w:rsidR="00930D75" w:rsidRPr="0058096C" w:rsidRDefault="00930D75" w:rsidP="00D22D6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impartire adeguate istruzioni ai lavoratori. </w:t>
      </w:r>
    </w:p>
    <w:p w14:paraId="42F7C97D" w14:textId="739D38CD" w:rsidR="00930D75" w:rsidRPr="0058096C" w:rsidRDefault="00D22D69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bidi="it-IT"/>
        </w:rPr>
      </w:pPr>
      <w:r w:rsidRPr="0058096C">
        <w:rPr>
          <w:rFonts w:ascii="Tahoma" w:eastAsia="Yu Gothic" w:hAnsi="Tahoma" w:cs="Tahoma"/>
          <w:sz w:val="22"/>
          <w:szCs w:val="24"/>
          <w:lang w:bidi="it-IT"/>
        </w:rPr>
        <w:t>La Cooperativa,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sia ai livelli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 xml:space="preserve"> apicali che a quelli operativi,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deve attenersi 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>ai suddetti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principi, in particolare quando devono essere prese delle decisioni o fatte delle scelte</w:t>
      </w:r>
      <w:r w:rsidRPr="0058096C">
        <w:rPr>
          <w:rFonts w:ascii="Tahoma" w:eastAsia="Yu Gothic" w:hAnsi="Tahoma" w:cs="Tahoma"/>
          <w:sz w:val="22"/>
          <w:szCs w:val="24"/>
          <w:lang w:bidi="it-IT"/>
        </w:rPr>
        <w:t>,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t xml:space="preserve"> e </w:t>
      </w:r>
      <w:r w:rsidR="00930D75" w:rsidRPr="0058096C">
        <w:rPr>
          <w:rFonts w:ascii="Tahoma" w:eastAsia="Yu Gothic" w:hAnsi="Tahoma" w:cs="Tahoma"/>
          <w:sz w:val="22"/>
          <w:szCs w:val="24"/>
          <w:lang w:bidi="it-IT"/>
        </w:rPr>
        <w:lastRenderedPageBreak/>
        <w:t>in seguito quando le stesse devono essere attuate.</w:t>
      </w:r>
    </w:p>
    <w:p w14:paraId="36F988A4" w14:textId="77777777" w:rsidR="00930D75" w:rsidRPr="0058096C" w:rsidRDefault="00930D75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snapToGrid w:val="0"/>
          <w:sz w:val="22"/>
          <w:szCs w:val="24"/>
        </w:rPr>
      </w:pPr>
    </w:p>
    <w:p w14:paraId="1DFBD951" w14:textId="193ADABF" w:rsidR="00930D75" w:rsidRPr="0058096C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bCs/>
          <w:sz w:val="18"/>
        </w:rPr>
      </w:pPr>
      <w:bookmarkStart w:id="86" w:name="_Toc290624914"/>
      <w:bookmarkStart w:id="87" w:name="_Toc520112121"/>
      <w:bookmarkStart w:id="88" w:name="_Toc138929871"/>
      <w:r w:rsidRPr="0058096C">
        <w:rPr>
          <w:rFonts w:ascii="Tahoma" w:eastAsia="Yu Gothic" w:hAnsi="Tahoma" w:cs="Tahoma"/>
          <w:snapToGrid w:val="0"/>
          <w:sz w:val="18"/>
        </w:rPr>
        <w:t xml:space="preserve">3.5 </w:t>
      </w:r>
      <w:r w:rsidR="00930D75" w:rsidRPr="0058096C">
        <w:rPr>
          <w:rFonts w:ascii="Tahoma" w:eastAsia="Yu Gothic" w:hAnsi="Tahoma" w:cs="Tahoma"/>
          <w:snapToGrid w:val="0"/>
          <w:sz w:val="18"/>
        </w:rPr>
        <w:t>Gestione delle informazioni e privacy</w:t>
      </w:r>
      <w:bookmarkEnd w:id="86"/>
      <w:bookmarkEnd w:id="87"/>
      <w:bookmarkEnd w:id="88"/>
    </w:p>
    <w:p w14:paraId="61CCB4D1" w14:textId="77777777" w:rsidR="00930D75" w:rsidRPr="00513D8D" w:rsidRDefault="00930D75" w:rsidP="00E1746E">
      <w:pPr>
        <w:tabs>
          <w:tab w:val="left" w:pos="0"/>
          <w:tab w:val="left" w:pos="1349"/>
          <w:tab w:val="left" w:pos="1598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8096C">
        <w:rPr>
          <w:rFonts w:ascii="Tahoma" w:eastAsia="Yu Gothic" w:hAnsi="Tahoma" w:cs="Tahoma"/>
          <w:sz w:val="22"/>
          <w:szCs w:val="24"/>
        </w:rPr>
        <w:t xml:space="preserve">La privacy dei </w:t>
      </w:r>
      <w:r w:rsidR="00834479" w:rsidRPr="0058096C">
        <w:rPr>
          <w:rFonts w:ascii="Tahoma" w:eastAsia="Yu Gothic" w:hAnsi="Tahoma" w:cs="Tahoma"/>
          <w:sz w:val="22"/>
          <w:szCs w:val="24"/>
          <w:lang w:eastAsia="it-IT"/>
        </w:rPr>
        <w:t>soci,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degli 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amministratori, 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dei 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dipendenti, 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dei 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collaboratori, 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dei 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>fornitori</w:t>
      </w:r>
      <w:r w:rsidR="00834479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</w:rPr>
        <w:t>e la riservatezza delle informazioni</w:t>
      </w:r>
      <w:r w:rsidR="00D22D69" w:rsidRPr="00513D8D">
        <w:rPr>
          <w:rFonts w:ascii="Tahoma" w:eastAsia="Yu Gothic" w:hAnsi="Tahoma" w:cs="Tahoma"/>
          <w:sz w:val="22"/>
          <w:szCs w:val="24"/>
        </w:rPr>
        <w:t>,</w:t>
      </w: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D22D69" w:rsidRPr="00513D8D">
        <w:rPr>
          <w:rFonts w:ascii="Tahoma" w:eastAsia="Yu Gothic" w:hAnsi="Tahoma" w:cs="Tahoma"/>
          <w:sz w:val="22"/>
          <w:szCs w:val="24"/>
        </w:rPr>
        <w:t>sono tutelate e improntate</w:t>
      </w: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D22D69" w:rsidRPr="00513D8D">
        <w:rPr>
          <w:rFonts w:ascii="Tahoma" w:eastAsia="Yu Gothic" w:hAnsi="Tahoma" w:cs="Tahoma"/>
          <w:sz w:val="22"/>
          <w:szCs w:val="24"/>
        </w:rPr>
        <w:t>al</w:t>
      </w:r>
      <w:r w:rsidRPr="00513D8D">
        <w:rPr>
          <w:rFonts w:ascii="Tahoma" w:eastAsia="Yu Gothic" w:hAnsi="Tahoma" w:cs="Tahoma"/>
          <w:sz w:val="22"/>
          <w:szCs w:val="24"/>
        </w:rPr>
        <w:t xml:space="preserve"> rispetto della normativa di riferimento, adottando standard </w:t>
      </w:r>
      <w:r w:rsidR="00D22D69" w:rsidRPr="00513D8D">
        <w:rPr>
          <w:rFonts w:ascii="Tahoma" w:eastAsia="Yu Gothic" w:hAnsi="Tahoma" w:cs="Tahoma"/>
          <w:sz w:val="22"/>
          <w:szCs w:val="24"/>
        </w:rPr>
        <w:t>e procedure che specificano</w:t>
      </w:r>
      <w:r w:rsidRPr="00513D8D">
        <w:rPr>
          <w:rFonts w:ascii="Tahoma" w:eastAsia="Yu Gothic" w:hAnsi="Tahoma" w:cs="Tahoma"/>
          <w:sz w:val="22"/>
          <w:szCs w:val="24"/>
        </w:rPr>
        <w:t xml:space="preserve"> le informazioni che 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richiede</w:t>
      </w:r>
      <w:r w:rsidR="00D22D69" w:rsidRPr="00513D8D">
        <w:rPr>
          <w:rFonts w:ascii="Tahoma" w:eastAsia="Yu Gothic" w:hAnsi="Tahoma" w:cs="Tahoma"/>
          <w:sz w:val="22"/>
          <w:szCs w:val="24"/>
        </w:rPr>
        <w:t>, con particolare riferimento al</w:t>
      </w:r>
      <w:r w:rsidRPr="00513D8D">
        <w:rPr>
          <w:rFonts w:ascii="Tahoma" w:eastAsia="Yu Gothic" w:hAnsi="Tahoma" w:cs="Tahoma"/>
          <w:sz w:val="22"/>
          <w:szCs w:val="24"/>
        </w:rPr>
        <w:t xml:space="preserve">le </w:t>
      </w:r>
      <w:r w:rsidR="00D22D69" w:rsidRPr="00513D8D">
        <w:rPr>
          <w:rFonts w:ascii="Tahoma" w:eastAsia="Yu Gothic" w:hAnsi="Tahoma" w:cs="Tahoma"/>
          <w:sz w:val="22"/>
          <w:szCs w:val="24"/>
        </w:rPr>
        <w:t xml:space="preserve">modalità di trattamento e </w:t>
      </w:r>
      <w:r w:rsidRPr="00513D8D">
        <w:rPr>
          <w:rFonts w:ascii="Tahoma" w:eastAsia="Yu Gothic" w:hAnsi="Tahoma" w:cs="Tahoma"/>
          <w:sz w:val="22"/>
          <w:szCs w:val="24"/>
        </w:rPr>
        <w:t>conservazione</w:t>
      </w:r>
      <w:r w:rsidR="00D22D69" w:rsidRPr="00513D8D">
        <w:rPr>
          <w:rFonts w:ascii="Tahoma" w:eastAsia="Yu Gothic" w:hAnsi="Tahoma" w:cs="Tahoma"/>
          <w:sz w:val="22"/>
          <w:szCs w:val="24"/>
        </w:rPr>
        <w:t xml:space="preserve"> dei dati personali</w:t>
      </w:r>
      <w:r w:rsidRPr="00513D8D">
        <w:rPr>
          <w:rFonts w:ascii="Tahoma" w:eastAsia="Yu Gothic" w:hAnsi="Tahoma" w:cs="Tahoma"/>
          <w:sz w:val="22"/>
          <w:szCs w:val="24"/>
        </w:rPr>
        <w:t>.</w:t>
      </w:r>
    </w:p>
    <w:p w14:paraId="05419F34" w14:textId="77777777" w:rsidR="00930D75" w:rsidRPr="00513D8D" w:rsidRDefault="00930D75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sz w:val="22"/>
          <w:szCs w:val="24"/>
        </w:rPr>
      </w:pPr>
    </w:p>
    <w:p w14:paraId="4185493C" w14:textId="12630745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89" w:name="_Toc290624915"/>
      <w:bookmarkStart w:id="90" w:name="_Toc520112122"/>
      <w:bookmarkStart w:id="91" w:name="_Toc138929872"/>
      <w:r w:rsidRPr="00513D8D">
        <w:rPr>
          <w:rFonts w:ascii="Tahoma" w:eastAsia="Yu Gothic" w:hAnsi="Tahoma" w:cs="Tahoma"/>
          <w:sz w:val="18"/>
        </w:rPr>
        <w:t xml:space="preserve">3.6 </w:t>
      </w:r>
      <w:r w:rsidR="00930D75" w:rsidRPr="00513D8D">
        <w:rPr>
          <w:rFonts w:ascii="Tahoma" w:eastAsia="Yu Gothic" w:hAnsi="Tahoma" w:cs="Tahoma"/>
          <w:sz w:val="18"/>
        </w:rPr>
        <w:t>DOVERI DELLE RISORSE UMANE</w:t>
      </w:r>
      <w:r w:rsidRPr="00513D8D">
        <w:rPr>
          <w:rFonts w:ascii="Tahoma" w:eastAsia="Yu Gothic" w:hAnsi="Tahoma" w:cs="Tahoma"/>
          <w:sz w:val="18"/>
        </w:rPr>
        <w:t xml:space="preserve">: </w:t>
      </w:r>
      <w:r w:rsidR="008F7D74">
        <w:rPr>
          <w:rFonts w:ascii="Tahoma" w:eastAsia="Yu Gothic" w:hAnsi="Tahoma" w:cs="Tahoma"/>
          <w:snapToGrid w:val="0"/>
          <w:sz w:val="18"/>
        </w:rPr>
        <w:t>r</w:t>
      </w:r>
      <w:r w:rsidR="00930D75" w:rsidRPr="00513D8D">
        <w:rPr>
          <w:rFonts w:ascii="Tahoma" w:eastAsia="Yu Gothic" w:hAnsi="Tahoma" w:cs="Tahoma"/>
          <w:snapToGrid w:val="0"/>
          <w:sz w:val="18"/>
        </w:rPr>
        <w:t xml:space="preserve">ispetto delle norme contenute nel Codice </w:t>
      </w:r>
      <w:r w:rsidR="008F7D74">
        <w:rPr>
          <w:rFonts w:ascii="Tahoma" w:eastAsia="Yu Gothic" w:hAnsi="Tahoma" w:cs="Tahoma"/>
          <w:snapToGrid w:val="0"/>
          <w:sz w:val="18"/>
        </w:rPr>
        <w:t>e</w:t>
      </w:r>
      <w:r w:rsidR="00930D75" w:rsidRPr="00513D8D">
        <w:rPr>
          <w:rFonts w:ascii="Tahoma" w:eastAsia="Yu Gothic" w:hAnsi="Tahoma" w:cs="Tahoma"/>
          <w:snapToGrid w:val="0"/>
          <w:sz w:val="18"/>
        </w:rPr>
        <w:t>tico</w:t>
      </w:r>
      <w:bookmarkEnd w:id="89"/>
      <w:bookmarkEnd w:id="90"/>
      <w:r w:rsidR="00566DC7" w:rsidRPr="00513D8D">
        <w:rPr>
          <w:rFonts w:ascii="Tahoma" w:eastAsia="Yu Gothic" w:hAnsi="Tahoma" w:cs="Tahoma"/>
          <w:snapToGrid w:val="0"/>
          <w:sz w:val="18"/>
        </w:rPr>
        <w:t xml:space="preserve"> e di comportamento</w:t>
      </w:r>
      <w:bookmarkEnd w:id="91"/>
    </w:p>
    <w:p w14:paraId="3157573E" w14:textId="510A072B" w:rsidR="00930D75" w:rsidRPr="00513D8D" w:rsidRDefault="00930D75" w:rsidP="00E1746E">
      <w:pPr>
        <w:tabs>
          <w:tab w:val="left" w:pos="0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Ogni </w:t>
      </w:r>
      <w:r w:rsidR="00834479" w:rsidRPr="00513D8D">
        <w:rPr>
          <w:rFonts w:ascii="Tahoma" w:eastAsia="Yu Gothic" w:hAnsi="Tahoma" w:cs="Tahoma"/>
          <w:sz w:val="22"/>
          <w:szCs w:val="24"/>
          <w:lang w:eastAsia="it-IT"/>
        </w:rPr>
        <w:t>socio, amministratore, dipendente, collaboratore, fornitore</w:t>
      </w:r>
      <w:r w:rsidR="00834479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</w:rPr>
        <w:t>è tenut</w:t>
      </w:r>
      <w:r w:rsidR="00F04F2A" w:rsidRPr="00513D8D">
        <w:rPr>
          <w:rFonts w:ascii="Tahoma" w:eastAsia="Yu Gothic" w:hAnsi="Tahoma" w:cs="Tahoma"/>
          <w:sz w:val="22"/>
          <w:szCs w:val="24"/>
        </w:rPr>
        <w:t>o ad accettare esplicitamente,</w:t>
      </w:r>
      <w:r w:rsidRPr="00513D8D">
        <w:rPr>
          <w:rFonts w:ascii="Tahoma" w:eastAsia="Yu Gothic" w:hAnsi="Tahoma" w:cs="Tahoma"/>
          <w:sz w:val="22"/>
          <w:szCs w:val="24"/>
        </w:rPr>
        <w:t xml:space="preserve"> conoscere e rispettare le norme contenute nel Codice </w:t>
      </w:r>
      <w:r w:rsidR="008F7D74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>tico</w:t>
      </w:r>
      <w:r w:rsidR="00566DC7" w:rsidRPr="00513D8D">
        <w:rPr>
          <w:rFonts w:ascii="Tahoma" w:eastAsia="Yu Gothic" w:hAnsi="Tahoma" w:cs="Tahoma"/>
          <w:sz w:val="22"/>
          <w:szCs w:val="24"/>
        </w:rPr>
        <w:t xml:space="preserve"> e di comportamento</w:t>
      </w:r>
      <w:r w:rsidRPr="00513D8D">
        <w:rPr>
          <w:rFonts w:ascii="Tahoma" w:eastAsia="Yu Gothic" w:hAnsi="Tahoma" w:cs="Tahoma"/>
          <w:sz w:val="22"/>
          <w:szCs w:val="24"/>
        </w:rPr>
        <w:t xml:space="preserve"> e le norme di riferimento che regolano l'attività svolta nell'ambito della sua funzione, derivanti dalla </w:t>
      </w:r>
      <w:r w:rsidR="008F7D74">
        <w:rPr>
          <w:rFonts w:ascii="Tahoma" w:eastAsia="Yu Gothic" w:hAnsi="Tahoma" w:cs="Tahoma"/>
          <w:sz w:val="22"/>
          <w:szCs w:val="24"/>
        </w:rPr>
        <w:t>l</w:t>
      </w:r>
      <w:r w:rsidRPr="00513D8D">
        <w:rPr>
          <w:rFonts w:ascii="Tahoma" w:eastAsia="Yu Gothic" w:hAnsi="Tahoma" w:cs="Tahoma"/>
          <w:sz w:val="22"/>
          <w:szCs w:val="24"/>
        </w:rPr>
        <w:t xml:space="preserve">egge o da procedure e regolamenti interni. </w:t>
      </w:r>
    </w:p>
    <w:p w14:paraId="7EBAB432" w14:textId="77777777" w:rsidR="00D22D69" w:rsidRPr="00513D8D" w:rsidRDefault="00834479" w:rsidP="00D22D69">
      <w:pPr>
        <w:tabs>
          <w:tab w:val="left" w:pos="0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Tutti i destinatari</w:t>
      </w:r>
      <w:r w:rsidR="00930D75" w:rsidRPr="00513D8D">
        <w:rPr>
          <w:rFonts w:ascii="Tahoma" w:eastAsia="Yu Gothic" w:hAnsi="Tahoma" w:cs="Tahoma"/>
          <w:sz w:val="22"/>
          <w:szCs w:val="24"/>
        </w:rPr>
        <w:t xml:space="preserve"> hanno l’obbligo di:</w:t>
      </w:r>
    </w:p>
    <w:p w14:paraId="5B9FD7BA" w14:textId="7165525A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astenersi da comportamenti contrari alle norme contenute nel </w:t>
      </w:r>
      <w:r w:rsidR="00566DC7" w:rsidRPr="00513D8D">
        <w:rPr>
          <w:rFonts w:ascii="Tahoma" w:eastAsia="Yu Gothic" w:hAnsi="Tahoma" w:cs="Tahoma"/>
          <w:sz w:val="22"/>
          <w:szCs w:val="24"/>
        </w:rPr>
        <w:t xml:space="preserve">presente </w:t>
      </w:r>
      <w:r w:rsidRPr="00513D8D">
        <w:rPr>
          <w:rFonts w:ascii="Tahoma" w:eastAsia="Yu Gothic" w:hAnsi="Tahoma" w:cs="Tahoma"/>
          <w:sz w:val="22"/>
          <w:szCs w:val="24"/>
        </w:rPr>
        <w:t xml:space="preserve">Codice; </w:t>
      </w:r>
    </w:p>
    <w:p w14:paraId="1E23D443" w14:textId="77777777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rivolgersi ai propri superiori, referenti o all’Organismo di Vigilanza, in caso di richiesta di chiarimenti sulle modalità di applicazione delle stesse; </w:t>
      </w:r>
    </w:p>
    <w:p w14:paraId="5F92D213" w14:textId="167E715F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riferire tempestivamente ai </w:t>
      </w:r>
      <w:r w:rsidR="00D22D69" w:rsidRPr="00513D8D">
        <w:rPr>
          <w:rFonts w:ascii="Tahoma" w:eastAsia="Yu Gothic" w:hAnsi="Tahoma" w:cs="Tahoma"/>
          <w:sz w:val="22"/>
          <w:szCs w:val="24"/>
        </w:rPr>
        <w:t xml:space="preserve">proprio </w:t>
      </w:r>
      <w:r w:rsidRPr="00513D8D">
        <w:rPr>
          <w:rFonts w:ascii="Tahoma" w:eastAsia="Yu Gothic" w:hAnsi="Tahoma" w:cs="Tahoma"/>
          <w:sz w:val="22"/>
          <w:szCs w:val="24"/>
        </w:rPr>
        <w:t>superiori, referenti o all’</w:t>
      </w:r>
      <w:r w:rsidR="00D22D69" w:rsidRPr="00513D8D">
        <w:rPr>
          <w:rFonts w:ascii="Tahoma" w:eastAsia="Yu Gothic" w:hAnsi="Tahoma" w:cs="Tahoma"/>
          <w:sz w:val="22"/>
          <w:szCs w:val="24"/>
        </w:rPr>
        <w:t>Organismo di Vigilanza,</w:t>
      </w:r>
      <w:r w:rsidRPr="00513D8D">
        <w:rPr>
          <w:rFonts w:ascii="Tahoma" w:eastAsia="Yu Gothic" w:hAnsi="Tahoma" w:cs="Tahoma"/>
          <w:sz w:val="22"/>
          <w:szCs w:val="24"/>
        </w:rPr>
        <w:t xml:space="preserve"> qualsiasi notizia, di diretta rilevazione o riportata da altri, in merito a possibili loro violazioni o semplice richiesta di violazioni; </w:t>
      </w:r>
    </w:p>
    <w:p w14:paraId="1E920489" w14:textId="77777777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collaborare con le strutture deputate a verificare le possibili violazioni; </w:t>
      </w:r>
    </w:p>
    <w:p w14:paraId="62C4C93E" w14:textId="0F3DEE35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informare adeguatamente ogni terza parte con la quale vengano in contatto nell’ambito dell’attività lavorativa circa l’esistenza del </w:t>
      </w:r>
      <w:r w:rsidR="00566DC7" w:rsidRPr="00513D8D">
        <w:rPr>
          <w:rFonts w:ascii="Tahoma" w:eastAsia="Yu Gothic" w:hAnsi="Tahoma" w:cs="Tahoma"/>
          <w:sz w:val="22"/>
          <w:szCs w:val="24"/>
        </w:rPr>
        <w:t>presente Codice</w:t>
      </w:r>
      <w:r w:rsidRPr="00513D8D">
        <w:rPr>
          <w:rFonts w:ascii="Tahoma" w:eastAsia="Yu Gothic" w:hAnsi="Tahoma" w:cs="Tahoma"/>
          <w:sz w:val="22"/>
          <w:szCs w:val="24"/>
        </w:rPr>
        <w:t xml:space="preserve"> e gl</w:t>
      </w:r>
      <w:r w:rsidR="00A27F1E" w:rsidRPr="00513D8D">
        <w:rPr>
          <w:rFonts w:ascii="Tahoma" w:eastAsia="Yu Gothic" w:hAnsi="Tahoma" w:cs="Tahoma"/>
          <w:sz w:val="22"/>
          <w:szCs w:val="24"/>
        </w:rPr>
        <w:t>i impegni e</w:t>
      </w:r>
      <w:r w:rsidRPr="00513D8D">
        <w:rPr>
          <w:rFonts w:ascii="Tahoma" w:eastAsia="Yu Gothic" w:hAnsi="Tahoma" w:cs="Tahoma"/>
          <w:sz w:val="22"/>
          <w:szCs w:val="24"/>
        </w:rPr>
        <w:t xml:space="preserve"> obblighi imposti dallo stesso ai soggetti esterni; </w:t>
      </w:r>
    </w:p>
    <w:p w14:paraId="326948AF" w14:textId="77777777" w:rsidR="00D22D69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esigere il rispetto degli obblighi che riguardano direttamente la loro attività; </w:t>
      </w:r>
    </w:p>
    <w:p w14:paraId="0C163067" w14:textId="140ABBE3" w:rsidR="00930D75" w:rsidRPr="00513D8D" w:rsidRDefault="00930D75" w:rsidP="00D22D69">
      <w:pPr>
        <w:numPr>
          <w:ilvl w:val="0"/>
          <w:numId w:val="23"/>
        </w:numPr>
        <w:tabs>
          <w:tab w:val="left" w:pos="0"/>
        </w:tabs>
        <w:spacing w:after="120"/>
        <w:ind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adottare le opportune iniziative interne e, se di propria competenza, esterne</w:t>
      </w:r>
      <w:r w:rsidR="00873FFA" w:rsidRPr="00513D8D">
        <w:rPr>
          <w:rFonts w:ascii="Tahoma" w:eastAsia="Yu Gothic" w:hAnsi="Tahoma" w:cs="Tahoma"/>
          <w:sz w:val="22"/>
          <w:szCs w:val="24"/>
        </w:rPr>
        <w:t>,</w:t>
      </w:r>
      <w:r w:rsidRPr="00513D8D">
        <w:rPr>
          <w:rFonts w:ascii="Tahoma" w:eastAsia="Yu Gothic" w:hAnsi="Tahoma" w:cs="Tahoma"/>
          <w:sz w:val="22"/>
          <w:szCs w:val="24"/>
        </w:rPr>
        <w:t xml:space="preserve"> in caso di mancato adempimento da parte di terzi dell’obbligo di conformarsi alle norme del </w:t>
      </w:r>
      <w:r w:rsidR="00D22D69" w:rsidRPr="00513D8D">
        <w:rPr>
          <w:rFonts w:ascii="Tahoma" w:eastAsia="Yu Gothic" w:hAnsi="Tahoma" w:cs="Tahoma"/>
          <w:sz w:val="22"/>
          <w:szCs w:val="24"/>
        </w:rPr>
        <w:t xml:space="preserve">presente </w:t>
      </w:r>
      <w:r w:rsidRPr="00513D8D">
        <w:rPr>
          <w:rFonts w:ascii="Tahoma" w:eastAsia="Yu Gothic" w:hAnsi="Tahoma" w:cs="Tahoma"/>
          <w:sz w:val="22"/>
          <w:szCs w:val="24"/>
        </w:rPr>
        <w:t>Codice.</w:t>
      </w:r>
    </w:p>
    <w:p w14:paraId="4A4B9631" w14:textId="77777777" w:rsidR="002D532F" w:rsidRPr="00513D8D" w:rsidRDefault="002D532F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i w:val="0"/>
          <w:snapToGrid w:val="0"/>
          <w:sz w:val="22"/>
          <w:szCs w:val="24"/>
        </w:rPr>
      </w:pPr>
      <w:bookmarkStart w:id="92" w:name="_Toc231917241"/>
    </w:p>
    <w:p w14:paraId="50CDA72C" w14:textId="2A8BF5D6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bCs/>
          <w:sz w:val="18"/>
        </w:rPr>
      </w:pPr>
      <w:bookmarkStart w:id="93" w:name="_Toc290624916"/>
      <w:bookmarkStart w:id="94" w:name="_Toc520112123"/>
      <w:bookmarkStart w:id="95" w:name="_Toc138929873"/>
      <w:r w:rsidRPr="00513D8D">
        <w:rPr>
          <w:rFonts w:ascii="Tahoma" w:eastAsia="Yu Gothic" w:hAnsi="Tahoma" w:cs="Tahoma"/>
          <w:snapToGrid w:val="0"/>
          <w:sz w:val="18"/>
        </w:rPr>
        <w:t xml:space="preserve">3.7 DOVERI DELLE RISORSE UMANE: </w:t>
      </w:r>
      <w:r w:rsidR="007873C4">
        <w:rPr>
          <w:rFonts w:ascii="Tahoma" w:eastAsia="Yu Gothic" w:hAnsi="Tahoma" w:cs="Tahoma"/>
          <w:snapToGrid w:val="0"/>
          <w:sz w:val="18"/>
        </w:rPr>
        <w:t>c</w:t>
      </w:r>
      <w:r w:rsidR="00930D75" w:rsidRPr="00513D8D">
        <w:rPr>
          <w:rFonts w:ascii="Tahoma" w:eastAsia="Yu Gothic" w:hAnsi="Tahoma" w:cs="Tahoma"/>
          <w:snapToGrid w:val="0"/>
          <w:sz w:val="18"/>
        </w:rPr>
        <w:t>onflitti di interesse</w:t>
      </w:r>
      <w:bookmarkEnd w:id="92"/>
      <w:bookmarkEnd w:id="93"/>
      <w:bookmarkEnd w:id="94"/>
      <w:bookmarkEnd w:id="95"/>
    </w:p>
    <w:p w14:paraId="7C9326DC" w14:textId="7254C3C7" w:rsidR="00930D75" w:rsidRPr="00513D8D" w:rsidRDefault="00930D75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Ogni </w:t>
      </w:r>
      <w:r w:rsidR="00805D8F" w:rsidRPr="00513D8D">
        <w:rPr>
          <w:rFonts w:ascii="Tahoma" w:eastAsia="Yu Gothic" w:hAnsi="Tahoma" w:cs="Tahoma"/>
          <w:sz w:val="22"/>
          <w:szCs w:val="24"/>
          <w:lang w:eastAsia="it-IT"/>
        </w:rPr>
        <w:t>socio, amministratore, dipendente, collaboratore, fornitore</w:t>
      </w:r>
      <w:r w:rsidR="00805D8F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265E75" w:rsidRPr="00513D8D">
        <w:rPr>
          <w:rFonts w:ascii="Tahoma" w:eastAsia="Yu Gothic" w:hAnsi="Tahoma" w:cs="Tahoma"/>
          <w:sz w:val="22"/>
          <w:szCs w:val="24"/>
        </w:rPr>
        <w:t xml:space="preserve">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D22D69" w:rsidRPr="00513D8D">
        <w:rPr>
          <w:rFonts w:ascii="Tahoma" w:eastAsia="Yu Gothic" w:hAnsi="Tahoma" w:cs="Tahoma"/>
          <w:sz w:val="22"/>
          <w:szCs w:val="24"/>
        </w:rPr>
        <w:t>,</w:t>
      </w: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è tenuto </w:t>
      </w:r>
      <w:r w:rsidR="007873C4">
        <w:rPr>
          <w:rFonts w:ascii="Tahoma" w:eastAsia="Yu Gothic" w:hAnsi="Tahoma" w:cs="Tahoma"/>
          <w:bCs/>
          <w:snapToGrid w:val="0"/>
          <w:sz w:val="22"/>
          <w:szCs w:val="24"/>
        </w:rPr>
        <w:t>a</w:t>
      </w: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evitare tutte le situazioni e tutte le attività in cui si possa manifestare un conflitto con gli interessi d</w:t>
      </w:r>
      <w:r w:rsidR="007873C4">
        <w:rPr>
          <w:rFonts w:ascii="Tahoma" w:eastAsia="Yu Gothic" w:hAnsi="Tahoma" w:cs="Tahoma"/>
          <w:bCs/>
          <w:snapToGrid w:val="0"/>
          <w:sz w:val="22"/>
          <w:szCs w:val="24"/>
        </w:rPr>
        <w:t>ella Cooperativa</w:t>
      </w: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o che possano interferire con la propria capacità di assumere, in modo imparziale, decisioni nel migliore interesse dell'impresa</w:t>
      </w:r>
      <w:r w:rsidR="007873C4">
        <w:rPr>
          <w:rFonts w:ascii="Tahoma" w:eastAsia="Yu Gothic" w:hAnsi="Tahoma" w:cs="Tahoma"/>
          <w:bCs/>
          <w:snapToGrid w:val="0"/>
          <w:sz w:val="22"/>
          <w:szCs w:val="24"/>
        </w:rPr>
        <w:t>.</w:t>
      </w:r>
    </w:p>
    <w:p w14:paraId="3446CAFF" w14:textId="27676107" w:rsidR="00930D75" w:rsidRPr="00513D8D" w:rsidRDefault="00D22D69" w:rsidP="00E1746E">
      <w:pPr>
        <w:spacing w:after="120"/>
        <w:ind w:left="-142" w:right="-99"/>
        <w:jc w:val="both"/>
        <w:rPr>
          <w:rFonts w:ascii="Tahoma" w:eastAsia="Yu Gothic" w:hAnsi="Tahoma" w:cs="Tahoma"/>
          <w:bCs/>
          <w:snapToGrid w:val="0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Ogni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socio, amministratore, dipendente, collaboratore, fornitore</w:t>
      </w:r>
      <w:r w:rsidRPr="00513D8D">
        <w:rPr>
          <w:rFonts w:ascii="Tahoma" w:eastAsia="Yu Gothic" w:hAnsi="Tahoma" w:cs="Tahoma"/>
          <w:sz w:val="22"/>
          <w:szCs w:val="24"/>
        </w:rPr>
        <w:t xml:space="preserve"> 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>, d</w:t>
      </w:r>
      <w:r w:rsidR="00930D75" w:rsidRPr="00513D8D">
        <w:rPr>
          <w:rFonts w:ascii="Tahoma" w:eastAsia="Yu Gothic" w:hAnsi="Tahoma" w:cs="Tahoma"/>
          <w:sz w:val="22"/>
          <w:szCs w:val="24"/>
        </w:rPr>
        <w:t xml:space="preserve">eve, inoltre, astenersi dal trarre vantaggio personale da atti di disposizione dei beni sociali o da opportunità d’affari delle quali </w:t>
      </w:r>
      <w:r w:rsidRPr="00513D8D">
        <w:rPr>
          <w:rFonts w:ascii="Tahoma" w:eastAsia="Yu Gothic" w:hAnsi="Tahoma" w:cs="Tahoma"/>
          <w:sz w:val="22"/>
          <w:szCs w:val="24"/>
        </w:rPr>
        <w:t>sia</w:t>
      </w:r>
      <w:r w:rsidR="00930D75" w:rsidRPr="00513D8D">
        <w:rPr>
          <w:rFonts w:ascii="Tahoma" w:eastAsia="Yu Gothic" w:hAnsi="Tahoma" w:cs="Tahoma"/>
          <w:sz w:val="22"/>
          <w:szCs w:val="24"/>
        </w:rPr>
        <w:t xml:space="preserve"> venuto a conoscenza nel corso dello svolgimento delle proprie funzioni.</w:t>
      </w:r>
    </w:p>
    <w:p w14:paraId="1AE662E5" w14:textId="77777777" w:rsidR="00930D75" w:rsidRPr="00513D8D" w:rsidRDefault="00930D75" w:rsidP="00E1746E">
      <w:pPr>
        <w:widowControl w:val="0"/>
        <w:tabs>
          <w:tab w:val="left" w:pos="0"/>
          <w:tab w:val="decimal" w:pos="946"/>
          <w:tab w:val="left" w:pos="1428"/>
          <w:tab w:val="left" w:pos="3526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Cs/>
          <w:snapToGrid w:val="0"/>
          <w:sz w:val="22"/>
          <w:szCs w:val="24"/>
        </w:rPr>
      </w:pP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>Ogni situazione che possa costituire o determinare un conflitto di interesse deve essere tempestivamente comunicata al proprio superiore o referente.</w:t>
      </w:r>
      <w:bookmarkStart w:id="96" w:name="_Toc231917242"/>
    </w:p>
    <w:p w14:paraId="136C9EE5" w14:textId="77777777" w:rsidR="002D532F" w:rsidRPr="00513D8D" w:rsidRDefault="002D532F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i w:val="0"/>
          <w:snapToGrid w:val="0"/>
          <w:sz w:val="22"/>
          <w:szCs w:val="24"/>
        </w:rPr>
      </w:pPr>
    </w:p>
    <w:p w14:paraId="49187768" w14:textId="39387D73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bCs/>
          <w:sz w:val="18"/>
        </w:rPr>
      </w:pPr>
      <w:bookmarkStart w:id="97" w:name="_Toc290624917"/>
      <w:bookmarkStart w:id="98" w:name="_Toc520112124"/>
      <w:bookmarkStart w:id="99" w:name="_Toc138929874"/>
      <w:r w:rsidRPr="00513D8D">
        <w:rPr>
          <w:rFonts w:ascii="Tahoma" w:eastAsia="Yu Gothic" w:hAnsi="Tahoma" w:cs="Tahoma"/>
          <w:snapToGrid w:val="0"/>
          <w:sz w:val="18"/>
        </w:rPr>
        <w:t xml:space="preserve">3.8 DOVERI DELLE RISORSE UMANE: </w:t>
      </w:r>
      <w:r w:rsidR="007873C4">
        <w:rPr>
          <w:rFonts w:ascii="Tahoma" w:eastAsia="Yu Gothic" w:hAnsi="Tahoma" w:cs="Tahoma"/>
          <w:snapToGrid w:val="0"/>
          <w:sz w:val="18"/>
        </w:rPr>
        <w:t>u</w:t>
      </w:r>
      <w:r w:rsidR="00930D75" w:rsidRPr="00513D8D">
        <w:rPr>
          <w:rFonts w:ascii="Tahoma" w:eastAsia="Yu Gothic" w:hAnsi="Tahoma" w:cs="Tahoma"/>
          <w:snapToGrid w:val="0"/>
          <w:sz w:val="18"/>
        </w:rPr>
        <w:t xml:space="preserve">tilizzo e salvaguardia dei beni di proprietà della </w:t>
      </w:r>
      <w:r w:rsidR="001932E7" w:rsidRPr="00513D8D">
        <w:rPr>
          <w:rFonts w:ascii="Tahoma" w:eastAsia="Yu Gothic" w:hAnsi="Tahoma" w:cs="Tahoma"/>
          <w:snapToGrid w:val="0"/>
          <w:sz w:val="18"/>
        </w:rPr>
        <w:t>Cooperativa</w:t>
      </w:r>
      <w:bookmarkEnd w:id="96"/>
      <w:bookmarkEnd w:id="97"/>
      <w:bookmarkEnd w:id="98"/>
      <w:bookmarkEnd w:id="99"/>
    </w:p>
    <w:p w14:paraId="4AA99DCF" w14:textId="1E5F7771" w:rsidR="00930D75" w:rsidRPr="00513D8D" w:rsidRDefault="00930D75" w:rsidP="00E1746E">
      <w:pPr>
        <w:tabs>
          <w:tab w:val="left" w:pos="0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Ogni dipendente, collaboratore, amministratore</w:t>
      </w:r>
      <w:r w:rsidR="00620478" w:rsidRPr="00513D8D">
        <w:rPr>
          <w:rFonts w:ascii="Tahoma" w:eastAsia="Yu Gothic" w:hAnsi="Tahoma" w:cs="Tahoma"/>
          <w:sz w:val="22"/>
          <w:szCs w:val="24"/>
        </w:rPr>
        <w:t xml:space="preserve">, socio </w:t>
      </w:r>
      <w:r w:rsidR="00265E75" w:rsidRPr="00513D8D">
        <w:rPr>
          <w:rFonts w:ascii="Tahoma" w:eastAsia="Yu Gothic" w:hAnsi="Tahoma" w:cs="Tahoma"/>
          <w:sz w:val="22"/>
          <w:szCs w:val="24"/>
        </w:rPr>
        <w:t xml:space="preserve">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 xml:space="preserve"> è tenuto a gestire i beni di proprietà della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in conformità alle procedure operative predisposte dall’azienda, astenendosi da comportamenti che possano comprometterne l’integrità.</w:t>
      </w:r>
    </w:p>
    <w:p w14:paraId="6817DD8C" w14:textId="7CCAFBA5" w:rsidR="00930D75" w:rsidRPr="00513D8D" w:rsidRDefault="00930D75" w:rsidP="00E1746E">
      <w:pPr>
        <w:tabs>
          <w:tab w:val="left" w:pos="0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O</w:t>
      </w:r>
      <w:r w:rsidR="0063215C" w:rsidRPr="00513D8D">
        <w:rPr>
          <w:rFonts w:ascii="Tahoma" w:eastAsia="Yu Gothic" w:hAnsi="Tahoma" w:cs="Tahoma"/>
          <w:sz w:val="22"/>
          <w:szCs w:val="24"/>
        </w:rPr>
        <w:t xml:space="preserve">gni dipendente, collaboratore, </w:t>
      </w:r>
      <w:r w:rsidRPr="00513D8D">
        <w:rPr>
          <w:rFonts w:ascii="Tahoma" w:eastAsia="Yu Gothic" w:hAnsi="Tahoma" w:cs="Tahoma"/>
          <w:sz w:val="22"/>
          <w:szCs w:val="24"/>
        </w:rPr>
        <w:t>am</w:t>
      </w:r>
      <w:r w:rsidR="00265E75" w:rsidRPr="00513D8D">
        <w:rPr>
          <w:rFonts w:ascii="Tahoma" w:eastAsia="Yu Gothic" w:hAnsi="Tahoma" w:cs="Tahoma"/>
          <w:sz w:val="22"/>
          <w:szCs w:val="24"/>
        </w:rPr>
        <w:t>ministratore</w:t>
      </w:r>
      <w:r w:rsidR="0063215C" w:rsidRPr="00513D8D">
        <w:rPr>
          <w:rFonts w:ascii="Tahoma" w:eastAsia="Yu Gothic" w:hAnsi="Tahoma" w:cs="Tahoma"/>
          <w:sz w:val="22"/>
          <w:szCs w:val="24"/>
        </w:rPr>
        <w:t>, e socio</w:t>
      </w:r>
      <w:r w:rsidR="00265E75" w:rsidRPr="00513D8D">
        <w:rPr>
          <w:rFonts w:ascii="Tahoma" w:eastAsia="Yu Gothic" w:hAnsi="Tahoma" w:cs="Tahoma"/>
          <w:sz w:val="22"/>
          <w:szCs w:val="24"/>
        </w:rPr>
        <w:t xml:space="preserve"> 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 xml:space="preserve"> deve utilizzare i beni della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esclusivamente per scopi connessi e strumentali all’esercizio dell’attività lavorati</w:t>
      </w:r>
      <w:r w:rsidR="00331CD6" w:rsidRPr="00513D8D">
        <w:rPr>
          <w:rFonts w:ascii="Tahoma" w:eastAsia="Yu Gothic" w:hAnsi="Tahoma" w:cs="Tahoma"/>
          <w:sz w:val="22"/>
          <w:szCs w:val="24"/>
        </w:rPr>
        <w:t>va</w:t>
      </w:r>
      <w:r w:rsidRPr="00513D8D">
        <w:rPr>
          <w:rFonts w:ascii="Tahoma" w:eastAsia="Yu Gothic" w:hAnsi="Tahoma" w:cs="Tahoma"/>
          <w:sz w:val="22"/>
          <w:szCs w:val="24"/>
        </w:rPr>
        <w:t xml:space="preserve"> e comunque in conformità alla legge, a regolamenti aziendali e al presente Codice.</w:t>
      </w:r>
    </w:p>
    <w:p w14:paraId="769B2B68" w14:textId="77777777" w:rsidR="002D532F" w:rsidRPr="00513D8D" w:rsidRDefault="002D532F" w:rsidP="00E1746E">
      <w:pPr>
        <w:pStyle w:val="Titolo4"/>
        <w:spacing w:after="120"/>
        <w:ind w:left="-142" w:right="-99"/>
        <w:jc w:val="left"/>
        <w:rPr>
          <w:rFonts w:ascii="Tahoma" w:eastAsia="Yu Gothic" w:hAnsi="Tahoma" w:cs="Tahoma"/>
          <w:i w:val="0"/>
          <w:sz w:val="22"/>
          <w:szCs w:val="24"/>
        </w:rPr>
      </w:pPr>
    </w:p>
    <w:p w14:paraId="39DD3609" w14:textId="51885CEC" w:rsidR="00930D75" w:rsidRPr="00513D8D" w:rsidRDefault="00A67ED6" w:rsidP="00E1746E">
      <w:pPr>
        <w:pStyle w:val="Titolo3"/>
        <w:spacing w:after="120"/>
        <w:ind w:left="-142" w:right="-99"/>
        <w:rPr>
          <w:rFonts w:ascii="Tahoma" w:eastAsia="Yu Gothic" w:hAnsi="Tahoma" w:cs="Tahoma"/>
          <w:sz w:val="18"/>
        </w:rPr>
      </w:pPr>
      <w:bookmarkStart w:id="100" w:name="_Toc290624918"/>
      <w:bookmarkStart w:id="101" w:name="_Toc520112125"/>
      <w:bookmarkStart w:id="102" w:name="_Toc138929875"/>
      <w:r w:rsidRPr="00513D8D">
        <w:rPr>
          <w:rFonts w:ascii="Tahoma" w:eastAsia="Yu Gothic" w:hAnsi="Tahoma" w:cs="Tahoma"/>
          <w:sz w:val="18"/>
        </w:rPr>
        <w:t xml:space="preserve">3.9 DOVERI DELLE RISORSE UMANE: </w:t>
      </w:r>
      <w:r w:rsidR="007873C4">
        <w:rPr>
          <w:rFonts w:ascii="Tahoma" w:eastAsia="Yu Gothic" w:hAnsi="Tahoma" w:cs="Tahoma"/>
          <w:sz w:val="18"/>
        </w:rPr>
        <w:t>d</w:t>
      </w:r>
      <w:r w:rsidR="00930D75" w:rsidRPr="00513D8D">
        <w:rPr>
          <w:rFonts w:ascii="Tahoma" w:eastAsia="Yu Gothic" w:hAnsi="Tahoma" w:cs="Tahoma"/>
          <w:sz w:val="18"/>
        </w:rPr>
        <w:t>oni o altre utilità</w:t>
      </w:r>
      <w:bookmarkEnd w:id="100"/>
      <w:bookmarkEnd w:id="101"/>
      <w:bookmarkEnd w:id="102"/>
    </w:p>
    <w:p w14:paraId="766EB77B" w14:textId="77777777" w:rsidR="00930D75" w:rsidRPr="00513D8D" w:rsidRDefault="00930D75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Tutti coloro i</w:t>
      </w:r>
      <w:r w:rsidR="00DB1E6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quali operano per conto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non sono autorizzati ad offrire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>, accettare o promettere, per sé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D22D6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o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per altri, alcuna forma di dono, compenso, utilità o serv</w:t>
      </w:r>
      <w:r w:rsidR="00901EE9" w:rsidRPr="00513D8D">
        <w:rPr>
          <w:rFonts w:ascii="Tahoma" w:eastAsia="Yu Gothic" w:hAnsi="Tahoma" w:cs="Tahoma"/>
          <w:sz w:val="22"/>
          <w:szCs w:val="24"/>
          <w:lang w:eastAsia="it-IT"/>
        </w:rPr>
        <w:t>izio di qualsiasi natura, volto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ad influenzare o comunque realizzare trattamenti di favore nel corso dello svolgimento delle proprie mansioni.</w:t>
      </w:r>
    </w:p>
    <w:p w14:paraId="1081DD14" w14:textId="79576C4B" w:rsidR="007C60E6" w:rsidRPr="00513D8D" w:rsidRDefault="00930D75" w:rsidP="00E1746E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In ogni caso, eventuali omaggi, atti di cortesia e di ospitalità sono gestiti solo da Resp</w:t>
      </w:r>
      <w:r w:rsidR="00566DC7" w:rsidRPr="00513D8D">
        <w:rPr>
          <w:rFonts w:ascii="Tahoma" w:eastAsia="Yu Gothic" w:hAnsi="Tahoma" w:cs="Tahoma"/>
          <w:sz w:val="22"/>
          <w:szCs w:val="24"/>
        </w:rPr>
        <w:t>onsabili aziendali autorizzati.</w:t>
      </w:r>
    </w:p>
    <w:p w14:paraId="610AF140" w14:textId="312E8185" w:rsidR="00B16A35" w:rsidRPr="00513D8D" w:rsidRDefault="00930D75" w:rsidP="00901EE9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Eventuali sponsorizzazioni</w:t>
      </w:r>
      <w:r w:rsidR="007C60E6" w:rsidRPr="00513D8D">
        <w:rPr>
          <w:rFonts w:ascii="Tahoma" w:eastAsia="Yu Gothic" w:hAnsi="Tahoma" w:cs="Tahoma"/>
          <w:sz w:val="22"/>
          <w:szCs w:val="24"/>
        </w:rPr>
        <w:t>, donazioni</w:t>
      </w:r>
      <w:r w:rsidRPr="00513D8D">
        <w:rPr>
          <w:rFonts w:ascii="Tahoma" w:eastAsia="Yu Gothic" w:hAnsi="Tahoma" w:cs="Tahoma"/>
          <w:sz w:val="22"/>
          <w:szCs w:val="24"/>
        </w:rPr>
        <w:t xml:space="preserve"> o elargizioni in </w:t>
      </w:r>
      <w:r w:rsidR="008E0ED7" w:rsidRPr="00513D8D">
        <w:rPr>
          <w:rFonts w:ascii="Tahoma" w:eastAsia="Yu Gothic" w:hAnsi="Tahoma" w:cs="Tahoma"/>
          <w:sz w:val="22"/>
          <w:szCs w:val="24"/>
        </w:rPr>
        <w:t>beneficenza sono gestite dal Consiglio di Amministrazione</w:t>
      </w:r>
      <w:r w:rsidRPr="00513D8D">
        <w:rPr>
          <w:rFonts w:ascii="Tahoma" w:eastAsia="Yu Gothic" w:hAnsi="Tahoma" w:cs="Tahoma"/>
          <w:sz w:val="22"/>
          <w:szCs w:val="24"/>
        </w:rPr>
        <w:t xml:space="preserve"> o da soggetti espressamente autorizzati.</w:t>
      </w:r>
    </w:p>
    <w:p w14:paraId="7BD60BCC" w14:textId="77777777" w:rsidR="00513086" w:rsidRPr="00513D8D" w:rsidRDefault="00513086" w:rsidP="00513D8D">
      <w:pPr>
        <w:pStyle w:val="Titolo2"/>
      </w:pPr>
    </w:p>
    <w:p w14:paraId="5D8F925C" w14:textId="2242664A" w:rsidR="00513086" w:rsidRPr="00513D8D" w:rsidRDefault="00A67ED6" w:rsidP="00513D8D">
      <w:pPr>
        <w:pStyle w:val="Titolo2"/>
      </w:pPr>
      <w:bookmarkStart w:id="103" w:name="_Toc214555236"/>
      <w:bookmarkStart w:id="104" w:name="_Toc290622813"/>
      <w:bookmarkStart w:id="105" w:name="_Toc290623075"/>
      <w:bookmarkStart w:id="106" w:name="_Toc290624919"/>
      <w:bookmarkStart w:id="107" w:name="_Toc520112126"/>
      <w:bookmarkStart w:id="108" w:name="_Toc138929876"/>
      <w:r w:rsidRPr="00513D8D">
        <w:t>4</w:t>
      </w:r>
      <w:r w:rsidR="00EF6A95" w:rsidRPr="00513D8D">
        <w:t>.</w:t>
      </w:r>
      <w:r w:rsidRPr="00513D8D">
        <w:t xml:space="preserve"> </w:t>
      </w:r>
      <w:r w:rsidR="00FC0514" w:rsidRPr="00513D8D">
        <w:t>CRITERI DI CONDOTTA NEI RAPPORTI CON I SOCI</w:t>
      </w:r>
      <w:bookmarkEnd w:id="103"/>
      <w:bookmarkEnd w:id="104"/>
      <w:bookmarkEnd w:id="105"/>
      <w:bookmarkEnd w:id="106"/>
      <w:bookmarkEnd w:id="107"/>
      <w:bookmarkEnd w:id="108"/>
    </w:p>
    <w:p w14:paraId="67EEB9FF" w14:textId="2CD35BC3" w:rsidR="00513086" w:rsidRPr="00513D8D" w:rsidRDefault="0058096C" w:rsidP="00E1746E">
      <w:pPr>
        <w:spacing w:after="120"/>
        <w:ind w:left="-142" w:right="-99"/>
        <w:jc w:val="both"/>
        <w:rPr>
          <w:rFonts w:ascii="Tahoma" w:eastAsia="Yu Gothic" w:hAnsi="Tahoma" w:cs="Tahoma"/>
          <w:bCs/>
          <w:snapToGrid w:val="0"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>crea le condizioni affinché la partecipazione dei soci alle decisioni di loro competenza sia diffusa e consapevole, garantendo la completezza di informazione, la trasparenza e l’accessibilità ai dati e alla documentazione secondo i principi di legge ed operando per la concreta attuazione del</w:t>
      </w:r>
      <w:r w:rsidR="00901EE9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principio democratico proprio delle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cooperative. </w:t>
      </w:r>
    </w:p>
    <w:p w14:paraId="4C625F07" w14:textId="2BA9B26E" w:rsidR="00513086" w:rsidRPr="00513D8D" w:rsidRDefault="00901EE9" w:rsidP="00E1746E">
      <w:pPr>
        <w:spacing w:after="120"/>
        <w:ind w:left="-142" w:right="-99"/>
        <w:jc w:val="both"/>
        <w:rPr>
          <w:rFonts w:ascii="Tahoma" w:eastAsia="Yu Gothic" w:hAnsi="Tahoma" w:cs="Tahoma"/>
          <w:bCs/>
          <w:snapToGrid w:val="0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Pertanto,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>promuove ed attua la p</w:t>
      </w:r>
      <w:r w:rsidR="00154E07" w:rsidRPr="00513D8D">
        <w:rPr>
          <w:rFonts w:ascii="Tahoma" w:eastAsia="Yu Gothic" w:hAnsi="Tahoma" w:cs="Tahoma"/>
          <w:bCs/>
          <w:snapToGrid w:val="0"/>
          <w:sz w:val="22"/>
          <w:szCs w:val="24"/>
        </w:rPr>
        <w:t>arità di trattamento tra i soci</w:t>
      </w:r>
      <w:r w:rsidR="00FD5AA5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>e tutela i</w:t>
      </w: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l loro interesse alla migliore 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attuazione </w:t>
      </w:r>
      <w:r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e valorizzazione dello scambio 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>mutualistico.</w:t>
      </w:r>
    </w:p>
    <w:p w14:paraId="74E45EE4" w14:textId="5437FBB1" w:rsidR="00513086" w:rsidRPr="00513D8D" w:rsidRDefault="0058096C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vigila affinché i soci non si pongano in contrasto con gli interessi sociali, persegue</w:t>
      </w:r>
      <w:r w:rsidR="00DB1E6E" w:rsidRPr="00513D8D">
        <w:rPr>
          <w:rFonts w:ascii="Tahoma" w:eastAsia="Yu Gothic" w:hAnsi="Tahoma" w:cs="Tahoma"/>
          <w:bCs/>
          <w:snapToGrid w:val="0"/>
          <w:sz w:val="22"/>
          <w:szCs w:val="24"/>
        </w:rPr>
        <w:t>ndo interessi propri o di terzi</w:t>
      </w:r>
      <w:r w:rsidR="00513086" w:rsidRPr="00513D8D">
        <w:rPr>
          <w:rFonts w:ascii="Tahoma" w:eastAsia="Yu Gothic" w:hAnsi="Tahoma" w:cs="Tahoma"/>
          <w:bCs/>
          <w:snapToGrid w:val="0"/>
          <w:sz w:val="22"/>
          <w:szCs w:val="24"/>
        </w:rPr>
        <w:t xml:space="preserve"> estranei o contrari all’oggetto sociale od operando in modo antitetico e confliggente con lo stesso.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</w:t>
      </w:r>
    </w:p>
    <w:p w14:paraId="78193860" w14:textId="09EBC95E" w:rsidR="00513086" w:rsidRPr="00513D8D" w:rsidRDefault="00513086" w:rsidP="00E1746E">
      <w:pPr>
        <w:tabs>
          <w:tab w:val="left" w:pos="0"/>
          <w:tab w:val="left" w:pos="1134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Allo stesso modo,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 xml:space="preserve"> richiede ai propri soci il pieno rispetto delle norme contenute nel presente Codice </w:t>
      </w:r>
      <w:r w:rsidR="00767F02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>tico e nel Modello 231.</w:t>
      </w:r>
    </w:p>
    <w:p w14:paraId="7A94BC46" w14:textId="40502EE8" w:rsidR="00513086" w:rsidRPr="00513D8D" w:rsidRDefault="0058096C" w:rsidP="00E1746E">
      <w:pPr>
        <w:tabs>
          <w:tab w:val="left" w:pos="0"/>
          <w:tab w:val="left" w:pos="1388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assicura la regolare tenuta delle scritture </w:t>
      </w:r>
      <w:r w:rsidR="00FD5AA5" w:rsidRPr="00513D8D">
        <w:rPr>
          <w:rFonts w:ascii="Tahoma" w:eastAsia="Yu Gothic" w:hAnsi="Tahoma" w:cs="Tahoma"/>
          <w:sz w:val="22"/>
          <w:szCs w:val="24"/>
        </w:rPr>
        <w:t xml:space="preserve">contabili </w:t>
      </w:r>
      <w:r w:rsidR="00901EE9" w:rsidRPr="00513D8D">
        <w:rPr>
          <w:rFonts w:ascii="Tahoma" w:eastAsia="Yu Gothic" w:hAnsi="Tahoma" w:cs="Tahoma"/>
          <w:sz w:val="22"/>
          <w:szCs w:val="24"/>
        </w:rPr>
        <w:t xml:space="preserve">e il pieno rispetto </w:t>
      </w:r>
      <w:r w:rsidR="00513086" w:rsidRPr="00513D8D">
        <w:rPr>
          <w:rFonts w:ascii="Tahoma" w:eastAsia="Yu Gothic" w:hAnsi="Tahoma" w:cs="Tahoma"/>
          <w:sz w:val="22"/>
          <w:szCs w:val="24"/>
        </w:rPr>
        <w:t>delle leg</w:t>
      </w:r>
      <w:r w:rsidR="00FD5AA5" w:rsidRPr="00513D8D">
        <w:rPr>
          <w:rFonts w:ascii="Tahoma" w:eastAsia="Yu Gothic" w:hAnsi="Tahoma" w:cs="Tahoma"/>
          <w:sz w:val="22"/>
          <w:szCs w:val="24"/>
        </w:rPr>
        <w:t>gi,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dei principi e </w:t>
      </w:r>
      <w:r w:rsidR="00FD5AA5" w:rsidRPr="00513D8D">
        <w:rPr>
          <w:rFonts w:ascii="Tahoma" w:eastAsia="Yu Gothic" w:hAnsi="Tahoma" w:cs="Tahoma"/>
          <w:sz w:val="22"/>
          <w:szCs w:val="24"/>
        </w:rPr>
        <w:t xml:space="preserve">delle </w:t>
      </w:r>
      <w:r w:rsidR="00513086" w:rsidRPr="00513D8D">
        <w:rPr>
          <w:rFonts w:ascii="Tahoma" w:eastAsia="Yu Gothic" w:hAnsi="Tahoma" w:cs="Tahoma"/>
          <w:sz w:val="22"/>
          <w:szCs w:val="24"/>
        </w:rPr>
        <w:t>norme tecniche vigenti nella formazione e redazione del bilancio di esercizio,</w:t>
      </w:r>
      <w:r w:rsidR="00767F02">
        <w:rPr>
          <w:rFonts w:ascii="Tahoma" w:eastAsia="Yu Gothic" w:hAnsi="Tahoma" w:cs="Tahoma"/>
          <w:sz w:val="22"/>
          <w:szCs w:val="24"/>
        </w:rPr>
        <w:t xml:space="preserve"> </w:t>
      </w:r>
      <w:r w:rsidR="00513086" w:rsidRPr="00513D8D">
        <w:rPr>
          <w:rFonts w:ascii="Tahoma" w:eastAsia="Yu Gothic" w:hAnsi="Tahoma" w:cs="Tahoma"/>
          <w:sz w:val="22"/>
          <w:szCs w:val="24"/>
        </w:rPr>
        <w:t>nella redazione di qualsiasi documento aziendale e nella formazione e diffusione delle comunicazioni sociali.</w:t>
      </w:r>
    </w:p>
    <w:p w14:paraId="3707BDF2" w14:textId="77777777" w:rsidR="00513086" w:rsidRPr="00513D8D" w:rsidRDefault="00513086" w:rsidP="00E1746E">
      <w:pPr>
        <w:tabs>
          <w:tab w:val="left" w:pos="0"/>
          <w:tab w:val="left" w:pos="1388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Le medesime regole di condotta sono garantite nella gestione dei rapporti con gli organi sociali, verso i quali viene altresì assicurata la massima trasparenza e completezza delle informazioni.</w:t>
      </w:r>
    </w:p>
    <w:p w14:paraId="3F0EB1C6" w14:textId="77777777" w:rsidR="00D45F3C" w:rsidRPr="00513D8D" w:rsidRDefault="00D45F3C" w:rsidP="00513D8D">
      <w:pPr>
        <w:pStyle w:val="Titolo2"/>
      </w:pPr>
      <w:bookmarkStart w:id="109" w:name="_Toc53481655"/>
      <w:bookmarkStart w:id="110" w:name="_Toc231917236"/>
      <w:bookmarkStart w:id="111" w:name="_Toc214555237"/>
      <w:bookmarkStart w:id="112" w:name="_Toc53481653"/>
    </w:p>
    <w:p w14:paraId="31C6CFFF" w14:textId="59CEBACE" w:rsidR="00D45F3C" w:rsidRPr="00513D8D" w:rsidRDefault="00D45F3C" w:rsidP="00E1746E">
      <w:pPr>
        <w:keepNext/>
        <w:spacing w:after="120"/>
        <w:ind w:left="-142" w:right="-99"/>
        <w:jc w:val="both"/>
        <w:outlineLvl w:val="0"/>
        <w:rPr>
          <w:rFonts w:ascii="Tahoma" w:eastAsia="Yu Gothic" w:hAnsi="Tahoma" w:cs="Tahoma"/>
          <w:b/>
          <w:sz w:val="22"/>
          <w:szCs w:val="24"/>
          <w:lang w:eastAsia="it-IT"/>
        </w:rPr>
      </w:pPr>
      <w:bookmarkStart w:id="113" w:name="_Toc291362920"/>
      <w:bookmarkStart w:id="114" w:name="_Toc520112127"/>
      <w:bookmarkStart w:id="115" w:name="_Toc138929877"/>
      <w:r w:rsidRPr="00513D8D">
        <w:rPr>
          <w:rFonts w:ascii="Tahoma" w:eastAsia="Yu Gothic" w:hAnsi="Tahoma" w:cs="Tahoma"/>
          <w:b/>
          <w:sz w:val="22"/>
          <w:szCs w:val="24"/>
          <w:lang w:eastAsia="it-IT"/>
        </w:rPr>
        <w:t xml:space="preserve">CRITERI DI CONDOTTA NEI RAPPORTI CON GLI </w:t>
      </w:r>
      <w:r w:rsidR="00D66A8E" w:rsidRPr="00513D8D">
        <w:rPr>
          <w:rFonts w:ascii="Tahoma" w:eastAsia="Yu Gothic" w:hAnsi="Tahoma" w:cs="Tahoma"/>
          <w:b/>
          <w:sz w:val="22"/>
          <w:szCs w:val="24"/>
          <w:lang w:eastAsia="it-IT"/>
        </w:rPr>
        <w:t>OSPITI</w:t>
      </w:r>
      <w:r w:rsidR="00767F02">
        <w:rPr>
          <w:rFonts w:ascii="Tahoma" w:eastAsia="Yu Gothic" w:hAnsi="Tahoma" w:cs="Tahoma"/>
          <w:b/>
          <w:sz w:val="22"/>
          <w:szCs w:val="24"/>
          <w:lang w:eastAsia="it-IT"/>
        </w:rPr>
        <w:t>/UTENTI</w:t>
      </w:r>
      <w:r w:rsidR="00D66A8E" w:rsidRPr="00513D8D">
        <w:rPr>
          <w:rFonts w:ascii="Tahoma" w:eastAsia="Yu Gothic" w:hAnsi="Tahoma" w:cs="Tahoma"/>
          <w:b/>
          <w:sz w:val="22"/>
          <w:szCs w:val="24"/>
          <w:lang w:eastAsia="it-IT"/>
        </w:rPr>
        <w:t xml:space="preserve"> DEI SERVIZI</w:t>
      </w:r>
      <w:bookmarkEnd w:id="113"/>
      <w:bookmarkEnd w:id="114"/>
      <w:bookmarkEnd w:id="115"/>
    </w:p>
    <w:p w14:paraId="29E283DD" w14:textId="77777777" w:rsidR="00566DC7" w:rsidRPr="00513D8D" w:rsidRDefault="00566DC7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16" w:name="_Toc291362921"/>
      <w:bookmarkStart w:id="117" w:name="_Toc520112128"/>
    </w:p>
    <w:p w14:paraId="33264606" w14:textId="77777777" w:rsidR="00D45F3C" w:rsidRPr="00513D8D" w:rsidRDefault="00D45F3C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18" w:name="_Toc138929878"/>
      <w:r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>Centralità della persona</w:t>
      </w:r>
      <w:bookmarkEnd w:id="116"/>
      <w:bookmarkEnd w:id="117"/>
      <w:bookmarkEnd w:id="118"/>
    </w:p>
    <w:p w14:paraId="5E592C98" w14:textId="1A0D2F5D" w:rsidR="00D45F3C" w:rsidRPr="00513D8D" w:rsidRDefault="00D45F3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Cooperativa orienta la propria attività al benessere </w:t>
      </w:r>
      <w:r w:rsidR="00901EE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 alla tutela dei propri </w:t>
      </w:r>
      <w:r w:rsidR="00D66A8E" w:rsidRPr="00513D8D">
        <w:rPr>
          <w:rFonts w:ascii="Tahoma" w:eastAsia="Yu Gothic" w:hAnsi="Tahoma" w:cs="Tahoma"/>
          <w:sz w:val="22"/>
          <w:szCs w:val="24"/>
          <w:lang w:eastAsia="it-IT"/>
        </w:rPr>
        <w:t>ospiti</w:t>
      </w:r>
      <w:r w:rsidR="00767F02">
        <w:rPr>
          <w:rFonts w:ascii="Tahoma" w:eastAsia="Yu Gothic" w:hAnsi="Tahoma" w:cs="Tahoma"/>
          <w:sz w:val="22"/>
          <w:szCs w:val="24"/>
          <w:lang w:eastAsia="it-IT"/>
        </w:rPr>
        <w:t>/utenti</w:t>
      </w:r>
      <w:r w:rsidR="00901EE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dando ascolto alle richieste che possono favorire un miglioramento della qualità dei servizi erogati. La Cooperativa pone al centro del suo agire l’</w:t>
      </w:r>
      <w:r w:rsidR="00D66A8E" w:rsidRPr="00513D8D">
        <w:rPr>
          <w:rFonts w:ascii="Tahoma" w:eastAsia="Yu Gothic" w:hAnsi="Tahoma" w:cs="Tahoma"/>
          <w:sz w:val="22"/>
          <w:szCs w:val="24"/>
          <w:lang w:eastAsia="it-IT"/>
        </w:rPr>
        <w:t>ospite</w:t>
      </w:r>
      <w:r w:rsidR="00767F02">
        <w:rPr>
          <w:rFonts w:ascii="Tahoma" w:eastAsia="Yu Gothic" w:hAnsi="Tahoma" w:cs="Tahoma"/>
          <w:sz w:val="22"/>
          <w:szCs w:val="24"/>
          <w:lang w:eastAsia="it-IT"/>
        </w:rPr>
        <w:t>/utente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, cioè la persona di cui per missione si prende cura, fino a tutte le persone con cui entra in relazione a qualunque titolo, garantendone sempre il pieno rispetto della dignità ed integrità.</w:t>
      </w:r>
    </w:p>
    <w:p w14:paraId="1E10A9F3" w14:textId="77777777" w:rsidR="00E73FBB" w:rsidRPr="00513D8D" w:rsidRDefault="00E73FBB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19" w:name="_Toc291362922"/>
    </w:p>
    <w:p w14:paraId="005483E2" w14:textId="77777777" w:rsidR="00D45F3C" w:rsidRPr="00513D8D" w:rsidRDefault="00D45F3C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20" w:name="_Toc520112129"/>
      <w:bookmarkStart w:id="121" w:name="_Toc138929879"/>
      <w:r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>Stile di comportamento</w:t>
      </w:r>
      <w:bookmarkEnd w:id="119"/>
      <w:bookmarkEnd w:id="120"/>
      <w:bookmarkEnd w:id="121"/>
    </w:p>
    <w:p w14:paraId="455415D8" w14:textId="5A76A281" w:rsidR="00D45F3C" w:rsidRPr="00513D8D" w:rsidRDefault="00D45F3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Lo stile di comportamento nei confronti dell’utenza è improntato alla disponibilità, al rispetto e </w:t>
      </w:r>
      <w:r w:rsidR="00B923B0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alla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cortesia, nell’ottica di un rapporto collaborativo e di elevata professionalità. </w:t>
      </w:r>
      <w:r w:rsidR="00901EE9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Coerentemente con i principi di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imparzialità e pari opportunità, la Cooperativa si impegna a non discriminare arbitrariamente i propri </w:t>
      </w:r>
      <w:r w:rsidR="00D66A8E" w:rsidRPr="00513D8D">
        <w:rPr>
          <w:rFonts w:ascii="Tahoma" w:eastAsia="Yu Gothic" w:hAnsi="Tahoma" w:cs="Tahoma"/>
          <w:sz w:val="22"/>
          <w:szCs w:val="24"/>
          <w:lang w:eastAsia="it-IT"/>
        </w:rPr>
        <w:t>ospiti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a fornire servizi </w:t>
      </w:r>
      <w:r w:rsidR="00D66A8E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adeguati e il più possibile personalizzati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che soddisfino le ragionevoli aspettative dell’</w:t>
      </w:r>
      <w:r w:rsidR="00D66A8E" w:rsidRPr="00513D8D">
        <w:rPr>
          <w:rFonts w:ascii="Tahoma" w:eastAsia="Yu Gothic" w:hAnsi="Tahoma" w:cs="Tahoma"/>
          <w:sz w:val="22"/>
          <w:szCs w:val="24"/>
          <w:lang w:eastAsia="it-IT"/>
        </w:rPr>
        <w:t>ospite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e ne tutelino la sicurezza e l’incolumità.</w:t>
      </w:r>
    </w:p>
    <w:p w14:paraId="45D6E7C5" w14:textId="77777777" w:rsidR="00E73FBB" w:rsidRPr="00513D8D" w:rsidRDefault="00E73FBB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22" w:name="_Toc291362923"/>
    </w:p>
    <w:p w14:paraId="608652CC" w14:textId="14451B36" w:rsidR="00D45F3C" w:rsidRPr="00513D8D" w:rsidRDefault="00D45F3C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23" w:name="_Toc520112130"/>
      <w:bookmarkStart w:id="124" w:name="_Toc138929880"/>
      <w:r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 xml:space="preserve">Trasparenza e chiarezza delle informazioni fornite agli </w:t>
      </w:r>
      <w:bookmarkEnd w:id="122"/>
      <w:bookmarkEnd w:id="123"/>
      <w:r w:rsidR="00D66A8E"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>ospiti</w:t>
      </w:r>
      <w:bookmarkEnd w:id="124"/>
    </w:p>
    <w:p w14:paraId="1C233AF9" w14:textId="06DEC939" w:rsidR="00D45F3C" w:rsidRPr="00513D8D" w:rsidRDefault="00D45F3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L’ente si impegna a fornire informazioni complete, trasparenti, comprensibili e accurate, in modo tale da consentire ai portatori di interesse di prendere decisioni autonome nella consapevolezza delle alternative possibili e delle conseguenze rilevanti. Non devono in alcuna circostanza essere adoperati strumenti di persuasione di qualsiasi natura i cui contenuti siano falsi o ingannevoli.</w:t>
      </w:r>
    </w:p>
    <w:p w14:paraId="0E9A144A" w14:textId="77777777" w:rsidR="00D45F3C" w:rsidRPr="00513D8D" w:rsidRDefault="00D45F3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b/>
          <w:sz w:val="22"/>
          <w:szCs w:val="24"/>
          <w:lang w:eastAsia="it-IT"/>
        </w:rPr>
      </w:pPr>
    </w:p>
    <w:p w14:paraId="48090657" w14:textId="3A31B31F" w:rsidR="00D45F3C" w:rsidRPr="00513D8D" w:rsidRDefault="00D45F3C" w:rsidP="00E1746E">
      <w:pPr>
        <w:keepNext/>
        <w:spacing w:after="120"/>
        <w:ind w:left="-142" w:right="-99"/>
        <w:jc w:val="both"/>
        <w:outlineLvl w:val="1"/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</w:pPr>
      <w:bookmarkStart w:id="125" w:name="_Toc291362924"/>
      <w:bookmarkStart w:id="126" w:name="_Toc520112131"/>
      <w:bookmarkStart w:id="127" w:name="_Toc138929881"/>
      <w:r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 xml:space="preserve">Divieto di favorire o svantaggiare ingiustamente gli </w:t>
      </w:r>
      <w:bookmarkEnd w:id="125"/>
      <w:bookmarkEnd w:id="126"/>
      <w:r w:rsidR="00D66A8E" w:rsidRPr="00513D8D">
        <w:rPr>
          <w:rFonts w:ascii="Tahoma" w:eastAsia="Yu Gothic" w:hAnsi="Tahoma" w:cs="Tahoma"/>
          <w:b/>
          <w:bCs/>
          <w:snapToGrid w:val="0"/>
          <w:sz w:val="22"/>
          <w:szCs w:val="24"/>
          <w:lang w:eastAsia="it-IT"/>
        </w:rPr>
        <w:t>ospiti</w:t>
      </w:r>
      <w:bookmarkEnd w:id="127"/>
    </w:p>
    <w:p w14:paraId="1D451EEF" w14:textId="2D5D8338" w:rsidR="00D45F3C" w:rsidRPr="00513D8D" w:rsidRDefault="00D45F3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È fatto assoluto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divieto di offrire o promettere favori agli </w:t>
      </w:r>
      <w:r w:rsidR="00D66A8E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ospiti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od ostacolarne l’accesso ai servizi erogati dalla Cooperativa, in modo tale da costituire ingiustificate disparità di trattamento volte a creare posizioni di privilegio o di svantaggio. Non possono essere offerti o promessi, </w:t>
      </w:r>
      <w:r w:rsidR="00767F02" w:rsidRPr="0058096C">
        <w:rPr>
          <w:rFonts w:ascii="Tahoma" w:eastAsia="Yu Gothic" w:hAnsi="Tahoma" w:cs="Tahoma"/>
          <w:sz w:val="22"/>
          <w:szCs w:val="24"/>
          <w:lang w:eastAsia="it-IT"/>
        </w:rPr>
        <w:t>agli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D66A8E" w:rsidRPr="0058096C">
        <w:rPr>
          <w:rFonts w:ascii="Tahoma" w:eastAsia="Yu Gothic" w:hAnsi="Tahoma" w:cs="Tahoma"/>
          <w:sz w:val="22"/>
          <w:szCs w:val="24"/>
          <w:lang w:eastAsia="it-IT"/>
        </w:rPr>
        <w:t>ospiti</w:t>
      </w:r>
      <w:r w:rsidR="00767F02" w:rsidRPr="0058096C">
        <w:rPr>
          <w:rFonts w:ascii="Tahoma" w:eastAsia="Yu Gothic" w:hAnsi="Tahoma" w:cs="Tahoma"/>
          <w:sz w:val="22"/>
          <w:szCs w:val="24"/>
          <w:lang w:eastAsia="it-IT"/>
        </w:rPr>
        <w:t xml:space="preserve"> (o viceversa accettati) </w:t>
      </w:r>
      <w:r w:rsidRPr="0058096C">
        <w:rPr>
          <w:rFonts w:ascii="Tahoma" w:eastAsia="Yu Gothic" w:hAnsi="Tahoma" w:cs="Tahoma"/>
          <w:sz w:val="22"/>
          <w:szCs w:val="24"/>
          <w:lang w:eastAsia="it-IT"/>
        </w:rPr>
        <w:t>regali o favori che eccedano le comuni pratiche di cortesia o che siano comunque finalizzati al conseguimento di trattamenti di favore</w:t>
      </w:r>
      <w:r w:rsidR="00767F02" w:rsidRPr="0058096C"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7FC07CCE" w14:textId="77777777" w:rsidR="00513086" w:rsidRPr="00513D8D" w:rsidRDefault="00513086" w:rsidP="00513D8D">
      <w:pPr>
        <w:pStyle w:val="Titolo2"/>
      </w:pPr>
    </w:p>
    <w:p w14:paraId="1680DDB4" w14:textId="45FE71C4" w:rsidR="00513086" w:rsidRPr="00513D8D" w:rsidRDefault="00A67ED6" w:rsidP="00513D8D">
      <w:pPr>
        <w:pStyle w:val="Titolo2"/>
      </w:pPr>
      <w:bookmarkStart w:id="128" w:name="_Toc231917244"/>
      <w:bookmarkStart w:id="129" w:name="_Toc214555238"/>
      <w:bookmarkStart w:id="130" w:name="_Toc290622814"/>
      <w:bookmarkStart w:id="131" w:name="_Toc290623076"/>
      <w:bookmarkStart w:id="132" w:name="_Toc290624920"/>
      <w:bookmarkStart w:id="133" w:name="_Toc520112132"/>
      <w:bookmarkStart w:id="134" w:name="_Toc138929882"/>
      <w:bookmarkEnd w:id="109"/>
      <w:bookmarkEnd w:id="110"/>
      <w:bookmarkEnd w:id="111"/>
      <w:r w:rsidRPr="00513D8D">
        <w:t>5</w:t>
      </w:r>
      <w:r w:rsidR="00EF6A95" w:rsidRPr="00513D8D">
        <w:t>.</w:t>
      </w:r>
      <w:r w:rsidRPr="00513D8D">
        <w:t xml:space="preserve"> </w:t>
      </w:r>
      <w:r w:rsidR="00570757" w:rsidRPr="00513D8D">
        <w:t xml:space="preserve">CRITERI DI CONDOTTA NEI RAPPORTI CON </w:t>
      </w:r>
      <w:bookmarkEnd w:id="112"/>
      <w:bookmarkEnd w:id="128"/>
      <w:bookmarkEnd w:id="129"/>
      <w:r w:rsidR="00FF08F0" w:rsidRPr="00513D8D">
        <w:t xml:space="preserve">I </w:t>
      </w:r>
      <w:r w:rsidR="00072E80" w:rsidRPr="00513D8D">
        <w:t>FORNITORI</w:t>
      </w:r>
      <w:bookmarkEnd w:id="130"/>
      <w:bookmarkEnd w:id="131"/>
      <w:bookmarkEnd w:id="132"/>
      <w:bookmarkEnd w:id="133"/>
      <w:bookmarkEnd w:id="134"/>
    </w:p>
    <w:p w14:paraId="68C60766" w14:textId="0E23CD4D" w:rsidR="00513086" w:rsidRPr="00513D8D" w:rsidRDefault="00072E80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Lo stile di comportamento di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nei confronti dei fornitori è improntato alla disponibilità, al rispetto e alla cortesia, nell’ottica di un rapporto collaborativo e di elevata professionalità.</w:t>
      </w:r>
    </w:p>
    <w:p w14:paraId="1016B910" w14:textId="08D39B6B" w:rsidR="00513086" w:rsidRPr="00513D8D" w:rsidRDefault="0058096C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persegue la propria missione attraverso l'offerta di servizi</w:t>
      </w:r>
      <w:r w:rsidR="009D0FA1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="00900A07" w:rsidRPr="00513D8D">
        <w:rPr>
          <w:rFonts w:ascii="Tahoma" w:eastAsia="Yu Gothic" w:hAnsi="Tahoma" w:cs="Tahoma"/>
          <w:sz w:val="22"/>
          <w:szCs w:val="24"/>
          <w:lang w:eastAsia="it-IT"/>
        </w:rPr>
        <w:t>di qualità</w:t>
      </w:r>
      <w:r w:rsidR="00513086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nel rispetto di tutte le norme poste a tutela della leale concorrenza tra imprese. </w:t>
      </w:r>
    </w:p>
    <w:p w14:paraId="52C64898" w14:textId="6E06D029" w:rsidR="00201F6E" w:rsidRPr="00513D8D" w:rsidRDefault="00201F6E" w:rsidP="00E1746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è consapevole di tutte le iniziative legislative nazionali ed internazionali tese a reprimere il fenomeno della </w:t>
      </w:r>
      <w:r w:rsidR="00566DC7" w:rsidRPr="00513D8D">
        <w:rPr>
          <w:rFonts w:ascii="Tahoma" w:eastAsia="Yu Gothic" w:hAnsi="Tahoma" w:cs="Tahoma"/>
          <w:sz w:val="22"/>
          <w:szCs w:val="24"/>
          <w:lang w:eastAsia="it-IT"/>
        </w:rPr>
        <w:t>c.d.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“corruzione </w:t>
      </w:r>
      <w:r w:rsidR="00566DC7" w:rsidRPr="00513D8D">
        <w:rPr>
          <w:rFonts w:ascii="Tahoma" w:eastAsia="Yu Gothic" w:hAnsi="Tahoma" w:cs="Tahoma"/>
          <w:sz w:val="22"/>
          <w:szCs w:val="24"/>
          <w:lang w:eastAsia="it-IT"/>
        </w:rPr>
        <w:t>tra privati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”. </w:t>
      </w:r>
    </w:p>
    <w:p w14:paraId="1BDBC863" w14:textId="71E9909F" w:rsidR="00201F6E" w:rsidRPr="00513D8D" w:rsidRDefault="00201F6E" w:rsidP="00E1746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lastRenderedPageBreak/>
        <w:t xml:space="preserve">Tutti i destinatari del presente Codice devono astenersi dal: </w:t>
      </w:r>
    </w:p>
    <w:p w14:paraId="59A33749" w14:textId="2286E1B7" w:rsidR="00201F6E" w:rsidRPr="00513D8D" w:rsidRDefault="00201F6E" w:rsidP="00901EE9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promettere, offrire o concedere, direttamente o tramite un intermediario, un indebito vantaggio di qualsiasi natura a</w:t>
      </w:r>
      <w:r w:rsidR="00441D41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una persona, per sé o per un terzo, che svolge funzioni direttive o lavorative di qualsiasi tipo per conto di un'entità del settore privato, affinché essa compia o ometta un atto in violazione di un dovere; </w:t>
      </w:r>
    </w:p>
    <w:p w14:paraId="658CC3A2" w14:textId="320D93A8" w:rsidR="00201F6E" w:rsidRPr="00513D8D" w:rsidRDefault="00201F6E" w:rsidP="00901EE9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solle</w:t>
      </w:r>
      <w:r w:rsidR="00473120" w:rsidRPr="00513D8D">
        <w:rPr>
          <w:rFonts w:ascii="Tahoma" w:eastAsia="Yu Gothic" w:hAnsi="Tahoma" w:cs="Tahoma"/>
          <w:sz w:val="22"/>
          <w:szCs w:val="24"/>
          <w:lang w:eastAsia="it-IT"/>
        </w:rPr>
        <w:t>citare o ricevere, direttamente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o tramite un intermediario, un indebit</w:t>
      </w:r>
      <w:r w:rsidR="00473120" w:rsidRPr="00513D8D">
        <w:rPr>
          <w:rFonts w:ascii="Tahoma" w:eastAsia="Yu Gothic" w:hAnsi="Tahoma" w:cs="Tahoma"/>
          <w:sz w:val="22"/>
          <w:szCs w:val="24"/>
          <w:lang w:eastAsia="it-IT"/>
        </w:rPr>
        <w:t>o vantaggio di qualsiasi natura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ovvero accettare la promessa di tale vantaggio, per sé o per un terzo, nello svolgimento di funzioni direttive o lavorative di qualsiasi tipo per conto di un'entità del settore privato, per compiere o per omettere un atto, in violazione di un dovere. </w:t>
      </w:r>
    </w:p>
    <w:p w14:paraId="643A0F11" w14:textId="5CB488E2" w:rsidR="00513086" w:rsidRPr="00513D8D" w:rsidRDefault="00513086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selezione dei fornitori e la determinazione delle condizioni di acquisto avvengono sulla base di parametri obiettivi quali la qualità, la convenienza, il prezzo, la capacità, l’efficienza, </w:t>
      </w:r>
      <w:r w:rsidR="00F97EC8" w:rsidRPr="00513D8D">
        <w:rPr>
          <w:rFonts w:ascii="Tahoma" w:eastAsia="Yu Gothic" w:hAnsi="Tahoma" w:cs="Tahoma"/>
          <w:sz w:val="22"/>
          <w:szCs w:val="24"/>
          <w:lang w:eastAsia="it-IT"/>
        </w:rPr>
        <w:t>l’etica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, il rispetto della legge. </w:t>
      </w:r>
    </w:p>
    <w:p w14:paraId="2260EAA0" w14:textId="77777777" w:rsidR="00513086" w:rsidRPr="00513D8D" w:rsidRDefault="00513086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L'</w:t>
      </w:r>
      <w:r w:rsidR="00900A0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erogazione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di servizi deve in ogni caso risultare</w:t>
      </w:r>
      <w:r w:rsidR="00FF08F0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conforme ed essere giustificata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da concrete e motivate esigenze aziendali, nell'ottica di garantire la massima trasparenza ed efficienza del processo di </w:t>
      </w:r>
      <w:r w:rsidR="00900A07" w:rsidRPr="00513D8D">
        <w:rPr>
          <w:rFonts w:ascii="Tahoma" w:eastAsia="Yu Gothic" w:hAnsi="Tahoma" w:cs="Tahoma"/>
          <w:sz w:val="22"/>
          <w:szCs w:val="24"/>
          <w:lang w:eastAsia="it-IT"/>
        </w:rPr>
        <w:t>erogazione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; 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predispone un’adeguata rintracci</w:t>
      </w:r>
      <w:r w:rsidR="00900A07" w:rsidRPr="00513D8D">
        <w:rPr>
          <w:rFonts w:ascii="Tahoma" w:eastAsia="Yu Gothic" w:hAnsi="Tahoma" w:cs="Tahoma"/>
          <w:sz w:val="22"/>
          <w:szCs w:val="24"/>
          <w:lang w:eastAsia="it-IT"/>
        </w:rPr>
        <w:t>abilità delle scelte adottate.</w:t>
      </w:r>
    </w:p>
    <w:p w14:paraId="7B15C1BB" w14:textId="7F70517F" w:rsidR="00513086" w:rsidRPr="00513D8D" w:rsidRDefault="00513086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La condivisione del Codice </w:t>
      </w:r>
      <w:r w:rsidR="00441D41">
        <w:rPr>
          <w:rFonts w:ascii="Tahoma" w:eastAsia="Yu Gothic" w:hAnsi="Tahoma" w:cs="Tahoma"/>
          <w:sz w:val="22"/>
          <w:szCs w:val="24"/>
          <w:lang w:eastAsia="it-IT"/>
        </w:rPr>
        <w:t>e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tico </w:t>
      </w:r>
      <w:r w:rsidR="00566DC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e di comportamento 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adottato dalla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rappresenta presupposto necessario per l’instaurazione e </w:t>
      </w:r>
      <w:r w:rsidR="00F97EC8" w:rsidRPr="00513D8D">
        <w:rPr>
          <w:rFonts w:ascii="Tahoma" w:eastAsia="Yu Gothic" w:hAnsi="Tahoma" w:cs="Tahoma"/>
          <w:sz w:val="22"/>
          <w:szCs w:val="24"/>
          <w:lang w:eastAsia="it-IT"/>
        </w:rPr>
        <w:t>il mantenimento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del rapporto di fornitura. </w:t>
      </w:r>
      <w:r w:rsidR="005D35DC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</w:t>
      </w:r>
    </w:p>
    <w:p w14:paraId="0CB61953" w14:textId="77777777" w:rsidR="00E73FBB" w:rsidRPr="00513D8D" w:rsidRDefault="00E73FBB" w:rsidP="00E1746E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bookmarkStart w:id="135" w:name="_Toc53481657"/>
    </w:p>
    <w:p w14:paraId="40F63854" w14:textId="37807449" w:rsidR="00513086" w:rsidRPr="00513D8D" w:rsidRDefault="008E1275" w:rsidP="00513D8D">
      <w:pPr>
        <w:pStyle w:val="Titolo2"/>
      </w:pPr>
      <w:bookmarkStart w:id="136" w:name="_Toc231917249"/>
      <w:bookmarkStart w:id="137" w:name="_Toc214555240"/>
      <w:bookmarkStart w:id="138" w:name="_Toc290622816"/>
      <w:bookmarkStart w:id="139" w:name="_Toc290623078"/>
      <w:bookmarkStart w:id="140" w:name="_Toc290624922"/>
      <w:bookmarkStart w:id="141" w:name="_Toc290631739"/>
      <w:bookmarkStart w:id="142" w:name="_Toc520112133"/>
      <w:bookmarkStart w:id="143" w:name="_Toc138929883"/>
      <w:bookmarkEnd w:id="135"/>
      <w:r w:rsidRPr="00513D8D">
        <w:t>6</w:t>
      </w:r>
      <w:r w:rsidR="00EF6A95" w:rsidRPr="00513D8D">
        <w:t>.</w:t>
      </w:r>
      <w:r w:rsidR="00A67ED6" w:rsidRPr="00513D8D">
        <w:t xml:space="preserve"> </w:t>
      </w:r>
      <w:r w:rsidR="00F92AF9" w:rsidRPr="00513D8D">
        <w:t>CRITERI DI CONDOTTA NEI RAPPORTI CON ORGANIZZAZIONI POLITICHE, SOCIALI E SINDACALI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40DBCAAD" w14:textId="77777777" w:rsidR="00EF6A95" w:rsidRPr="00513D8D" w:rsidRDefault="00EF6A95" w:rsidP="00E1746E">
      <w:pPr>
        <w:ind w:left="-142" w:right="-99"/>
        <w:rPr>
          <w:rFonts w:ascii="Tahoma" w:eastAsia="Yu Gothic" w:hAnsi="Tahoma" w:cs="Tahoma"/>
          <w:sz w:val="22"/>
        </w:rPr>
      </w:pPr>
    </w:p>
    <w:p w14:paraId="4AFB38B9" w14:textId="031D7CFE" w:rsidR="00513086" w:rsidRPr="00513D8D" w:rsidRDefault="0058096C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13086" w:rsidRPr="00513D8D">
        <w:rPr>
          <w:rFonts w:ascii="Tahoma" w:eastAsia="Yu Gothic" w:hAnsi="Tahoma" w:cs="Tahoma"/>
          <w:sz w:val="22"/>
          <w:szCs w:val="24"/>
          <w:lang w:eastAsia="it-IT"/>
        </w:rPr>
        <w:t>, nel fornire eventuali contributi a partiti, movimenti, comitati ed organizzazioni politiche e sindacali, a loro rappresentanti e candidati, adotta procedure e forme documentate, tracciate e conformi alla normativa vigente.</w:t>
      </w:r>
    </w:p>
    <w:p w14:paraId="22BBDDF0" w14:textId="77777777" w:rsidR="00513086" w:rsidRPr="00513D8D" w:rsidRDefault="005130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In ogni caso tali contributi sono slegati da qualsiasi interesse, diretto o indiretto, 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ad ottenere agevolazioni, turbative, trattamenti di favore. In nessun caso i suddetti contributi saranno elargiti in un’ottica di reciprocità, escludendosi dunque ogni forma di scambio politico.</w:t>
      </w:r>
    </w:p>
    <w:p w14:paraId="1C3DF3AA" w14:textId="77777777" w:rsidR="00513086" w:rsidRPr="00513D8D" w:rsidRDefault="00513086" w:rsidP="00E1746E">
      <w:pPr>
        <w:tabs>
          <w:tab w:val="left" w:pos="0"/>
        </w:tabs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</w:p>
    <w:p w14:paraId="0FB9926F" w14:textId="3A472650" w:rsidR="00513086" w:rsidRPr="00513D8D" w:rsidRDefault="008E1275" w:rsidP="00513D8D">
      <w:pPr>
        <w:pStyle w:val="Titolo2"/>
      </w:pPr>
      <w:bookmarkStart w:id="144" w:name="_Toc229541595"/>
      <w:bookmarkStart w:id="145" w:name="_Toc231917251"/>
      <w:bookmarkStart w:id="146" w:name="_Toc214555241"/>
      <w:bookmarkStart w:id="147" w:name="_Toc290622817"/>
      <w:bookmarkStart w:id="148" w:name="_Toc290623079"/>
      <w:bookmarkStart w:id="149" w:name="_Toc290624923"/>
      <w:bookmarkStart w:id="150" w:name="_Toc290631740"/>
      <w:bookmarkStart w:id="151" w:name="_Toc520112134"/>
      <w:bookmarkStart w:id="152" w:name="_Toc138929884"/>
      <w:r w:rsidRPr="00513D8D">
        <w:t>7</w:t>
      </w:r>
      <w:r w:rsidR="00EF6A95" w:rsidRPr="00513D8D">
        <w:t>.</w:t>
      </w:r>
      <w:r w:rsidR="00A67ED6" w:rsidRPr="00513D8D">
        <w:t xml:space="preserve"> </w:t>
      </w:r>
      <w:r w:rsidR="00F92AF9" w:rsidRPr="00513D8D">
        <w:t>CRITERI DI CONDOTTA NEI RAPPORTI CON I MASS MEDIA E DIFFUSIONE DELLE INFORMAZIONI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="00F92AF9" w:rsidRPr="00513D8D">
        <w:t xml:space="preserve"> </w:t>
      </w:r>
    </w:p>
    <w:p w14:paraId="5D335F59" w14:textId="77777777" w:rsidR="00EF6A95" w:rsidRPr="00513D8D" w:rsidRDefault="00EF6A95" w:rsidP="00E1746E">
      <w:pPr>
        <w:ind w:left="-142" w:right="-99"/>
        <w:rPr>
          <w:rFonts w:ascii="Tahoma" w:eastAsia="Yu Gothic" w:hAnsi="Tahoma" w:cs="Tahoma"/>
          <w:sz w:val="22"/>
        </w:rPr>
      </w:pPr>
    </w:p>
    <w:p w14:paraId="16DDCDEC" w14:textId="673F3A80" w:rsidR="00513086" w:rsidRPr="00513D8D" w:rsidRDefault="005130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bookmarkStart w:id="153" w:name="_Toc53481658"/>
      <w:r w:rsidRPr="00513D8D">
        <w:rPr>
          <w:rFonts w:ascii="Tahoma" w:eastAsia="Yu Gothic" w:hAnsi="Tahoma" w:cs="Tahoma"/>
          <w:sz w:val="22"/>
          <w:szCs w:val="24"/>
          <w:lang w:eastAsia="it-IT"/>
        </w:rPr>
        <w:t>I rapporti con la stampa, i mezzi di comunicazione e</w:t>
      </w:r>
      <w:r w:rsidR="003C0AF3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di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 informazione e, più in generale, con gli interlocutori esterni, devono essere tenuti solo da soggetti espressamente a ciò delegati, in conformità alle proced</w:t>
      </w:r>
      <w:r w:rsidR="00E94715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ure e politiche adottate dalla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Pr="00513D8D"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5631A27C" w14:textId="53EBF9BE" w:rsidR="00513086" w:rsidRPr="00513D8D" w:rsidRDefault="005130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  <w:r w:rsidRPr="00513D8D">
        <w:rPr>
          <w:rFonts w:ascii="Tahoma" w:eastAsia="Yu Gothic" w:hAnsi="Tahoma" w:cs="Tahoma"/>
          <w:sz w:val="22"/>
          <w:szCs w:val="24"/>
          <w:lang w:eastAsia="it-IT"/>
        </w:rPr>
        <w:t>Le comunicazioni verso l’esterno seguono i principi guida della verità, correttezza, trasparenza, prudenza e sono volte a favorir</w:t>
      </w:r>
      <w:r w:rsidR="00E94715" w:rsidRPr="00513D8D">
        <w:rPr>
          <w:rFonts w:ascii="Tahoma" w:eastAsia="Yu Gothic" w:hAnsi="Tahoma" w:cs="Tahoma"/>
          <w:sz w:val="22"/>
          <w:szCs w:val="24"/>
          <w:lang w:eastAsia="it-IT"/>
        </w:rPr>
        <w:t>e la conoscenza de</w:t>
      </w:r>
      <w:r w:rsidR="003C0AF3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lle politiche e </w:t>
      </w:r>
      <w:r w:rsidR="00900A07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delle attività </w:t>
      </w:r>
      <w:r w:rsidR="00E94715" w:rsidRPr="00513D8D">
        <w:rPr>
          <w:rFonts w:ascii="Tahoma" w:eastAsia="Yu Gothic" w:hAnsi="Tahoma" w:cs="Tahoma"/>
          <w:sz w:val="22"/>
          <w:szCs w:val="24"/>
          <w:lang w:eastAsia="it-IT"/>
        </w:rPr>
        <w:t xml:space="preserve">della </w:t>
      </w:r>
      <w:r w:rsidR="001932E7" w:rsidRPr="00513D8D">
        <w:rPr>
          <w:rFonts w:ascii="Tahoma" w:eastAsia="Yu Gothic" w:hAnsi="Tahoma" w:cs="Tahoma"/>
          <w:sz w:val="22"/>
          <w:szCs w:val="24"/>
          <w:lang w:eastAsia="it-IT"/>
        </w:rPr>
        <w:t>Cooperativa</w:t>
      </w:r>
      <w:r w:rsidR="00E94715" w:rsidRPr="00513D8D">
        <w:rPr>
          <w:rFonts w:ascii="Tahoma" w:eastAsia="Yu Gothic" w:hAnsi="Tahoma" w:cs="Tahoma"/>
          <w:sz w:val="22"/>
          <w:szCs w:val="24"/>
          <w:lang w:eastAsia="it-IT"/>
        </w:rPr>
        <w:t>.</w:t>
      </w:r>
    </w:p>
    <w:p w14:paraId="49336163" w14:textId="77777777" w:rsidR="00513086" w:rsidRPr="00513D8D" w:rsidRDefault="00513086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  <w:lang w:eastAsia="it-IT"/>
        </w:rPr>
      </w:pPr>
    </w:p>
    <w:p w14:paraId="532BF3D9" w14:textId="137B6B40" w:rsidR="00513086" w:rsidRPr="00513D8D" w:rsidRDefault="00513086" w:rsidP="00E1746E">
      <w:pPr>
        <w:pStyle w:val="Titolo1"/>
        <w:spacing w:after="120" w:line="240" w:lineRule="auto"/>
        <w:ind w:left="-142" w:right="-99"/>
        <w:rPr>
          <w:rFonts w:ascii="Tahoma" w:eastAsia="Yu Gothic" w:hAnsi="Tahoma" w:cs="Tahoma"/>
          <w:sz w:val="22"/>
        </w:rPr>
      </w:pPr>
      <w:bookmarkStart w:id="154" w:name="_Toc53481659"/>
      <w:bookmarkStart w:id="155" w:name="_Toc32205258"/>
      <w:bookmarkStart w:id="156" w:name="_Toc231917255"/>
      <w:bookmarkStart w:id="157" w:name="_Toc214555242"/>
      <w:bookmarkStart w:id="158" w:name="_Toc290622819"/>
      <w:bookmarkStart w:id="159" w:name="_Toc290623081"/>
      <w:bookmarkStart w:id="160" w:name="_Toc290624925"/>
      <w:bookmarkStart w:id="161" w:name="_Toc290631742"/>
      <w:bookmarkStart w:id="162" w:name="_Toc520112135"/>
      <w:bookmarkStart w:id="163" w:name="_Toc138929885"/>
      <w:bookmarkEnd w:id="153"/>
      <w:r w:rsidRPr="00513D8D">
        <w:rPr>
          <w:rFonts w:ascii="Tahoma" w:eastAsia="Yu Gothic" w:hAnsi="Tahoma" w:cs="Tahoma"/>
          <w:sz w:val="22"/>
        </w:rPr>
        <w:lastRenderedPageBreak/>
        <w:t>SISTEMA DI CONTROLLO E DI ATTUAZIONE DEL CODICE ETICO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5836A05A" w14:textId="77777777" w:rsidR="00513086" w:rsidRPr="00513D8D" w:rsidRDefault="00513086" w:rsidP="00E1746E">
      <w:pPr>
        <w:pStyle w:val="Titolo1"/>
        <w:spacing w:after="120" w:line="240" w:lineRule="auto"/>
        <w:ind w:left="-142" w:right="-99"/>
        <w:jc w:val="both"/>
        <w:rPr>
          <w:rFonts w:ascii="Tahoma" w:eastAsia="Yu Gothic" w:hAnsi="Tahoma" w:cs="Tahoma"/>
          <w:sz w:val="22"/>
        </w:rPr>
      </w:pPr>
      <w:bookmarkStart w:id="164" w:name="_Toc32205259"/>
      <w:bookmarkStart w:id="165" w:name="_Toc53481660"/>
      <w:r w:rsidRPr="00513D8D">
        <w:rPr>
          <w:rFonts w:ascii="Tahoma" w:eastAsia="Yu Gothic" w:hAnsi="Tahoma" w:cs="Tahoma"/>
          <w:sz w:val="22"/>
        </w:rPr>
        <w:t xml:space="preserve"> </w:t>
      </w:r>
    </w:p>
    <w:p w14:paraId="42B27257" w14:textId="6AD83E6C" w:rsidR="00513086" w:rsidRPr="00513D8D" w:rsidRDefault="00A67ED6" w:rsidP="00513D8D">
      <w:pPr>
        <w:pStyle w:val="Titolo2"/>
      </w:pPr>
      <w:bookmarkStart w:id="166" w:name="_Toc214555243"/>
      <w:bookmarkStart w:id="167" w:name="_Toc290622820"/>
      <w:bookmarkStart w:id="168" w:name="_Toc290623082"/>
      <w:bookmarkStart w:id="169" w:name="_Toc290624926"/>
      <w:bookmarkStart w:id="170" w:name="_Toc520112136"/>
      <w:bookmarkStart w:id="171" w:name="_Toc138929886"/>
      <w:bookmarkEnd w:id="164"/>
      <w:bookmarkEnd w:id="165"/>
      <w:r w:rsidRPr="00513D8D">
        <w:t>1</w:t>
      </w:r>
      <w:r w:rsidR="00EF6A95" w:rsidRPr="00513D8D">
        <w:t>.</w:t>
      </w:r>
      <w:r w:rsidRPr="00513D8D">
        <w:t xml:space="preserve"> </w:t>
      </w:r>
      <w:r w:rsidR="00513086" w:rsidRPr="00513D8D">
        <w:t>Il controllo interno</w:t>
      </w:r>
      <w:bookmarkEnd w:id="166"/>
      <w:bookmarkEnd w:id="167"/>
      <w:bookmarkEnd w:id="168"/>
      <w:bookmarkEnd w:id="169"/>
      <w:bookmarkEnd w:id="170"/>
      <w:bookmarkEnd w:id="171"/>
    </w:p>
    <w:p w14:paraId="52D93EAF" w14:textId="77777777" w:rsidR="00513086" w:rsidRPr="00513D8D" w:rsidRDefault="00513086" w:rsidP="00E1746E">
      <w:pPr>
        <w:pStyle w:val="Text"/>
        <w:keepNext/>
        <w:keepLines/>
        <w:overflowPunct/>
        <w:autoSpaceDE/>
        <w:autoSpaceDN/>
        <w:adjustRightInd/>
        <w:spacing w:after="120"/>
        <w:ind w:left="-142" w:right="-99"/>
        <w:textAlignment w:val="auto"/>
        <w:rPr>
          <w:rFonts w:ascii="Tahoma" w:eastAsia="Yu Gothic" w:hAnsi="Tahoma" w:cs="Tahoma"/>
          <w:szCs w:val="24"/>
          <w:lang w:val="it-IT"/>
        </w:rPr>
      </w:pPr>
      <w:r w:rsidRPr="00513D8D">
        <w:rPr>
          <w:rFonts w:ascii="Tahoma" w:eastAsia="Yu Gothic" w:hAnsi="Tahoma" w:cs="Tahoma"/>
          <w:szCs w:val="24"/>
          <w:lang w:val="it-IT"/>
        </w:rPr>
        <w:t xml:space="preserve">È politica della </w:t>
      </w:r>
      <w:r w:rsidR="001932E7" w:rsidRPr="00513D8D">
        <w:rPr>
          <w:rFonts w:ascii="Tahoma" w:eastAsia="Yu Gothic" w:hAnsi="Tahoma" w:cs="Tahoma"/>
          <w:szCs w:val="24"/>
          <w:lang w:val="it-IT"/>
        </w:rPr>
        <w:t>Cooperativa</w:t>
      </w:r>
      <w:r w:rsidRPr="00513D8D">
        <w:rPr>
          <w:rFonts w:ascii="Tahoma" w:eastAsia="Yu Gothic" w:hAnsi="Tahoma" w:cs="Tahoma"/>
          <w:szCs w:val="24"/>
          <w:lang w:val="it-IT"/>
        </w:rPr>
        <w:t xml:space="preserve"> diffondere a tutti i livelli una cultura caratterizzata dalla consapevolezza dell'esistenza dei controlli e dall’assunzione di una mentalità orientata all'esercizio del controllo. L'attitudine verso i controlli deve essere positiva per il contributo che questi danno al miglioramento dell'efficienza. </w:t>
      </w:r>
    </w:p>
    <w:p w14:paraId="7346998F" w14:textId="77777777" w:rsidR="00513086" w:rsidRPr="00513D8D" w:rsidRDefault="00513086" w:rsidP="00E1746E">
      <w:pPr>
        <w:pStyle w:val="Text"/>
        <w:keepNext/>
        <w:keepLines/>
        <w:overflowPunct/>
        <w:autoSpaceDE/>
        <w:autoSpaceDN/>
        <w:adjustRightInd/>
        <w:spacing w:after="120"/>
        <w:ind w:left="-142" w:right="-99"/>
        <w:textAlignment w:val="auto"/>
        <w:rPr>
          <w:rFonts w:ascii="Tahoma" w:eastAsia="Yu Gothic" w:hAnsi="Tahoma" w:cs="Tahoma"/>
          <w:szCs w:val="24"/>
          <w:lang w:val="it-IT"/>
        </w:rPr>
      </w:pPr>
      <w:r w:rsidRPr="00513D8D">
        <w:rPr>
          <w:rFonts w:ascii="Tahoma" w:eastAsia="Yu Gothic" w:hAnsi="Tahoma" w:cs="Tahoma"/>
          <w:szCs w:val="24"/>
          <w:lang w:val="it-IT"/>
        </w:rPr>
        <w:t xml:space="preserve">Per controlli interni si intendono tutti gli strumenti necessari o utili a indirizzare, gestire e verificare le attività dell'impresa con l'obiettivo di assicurare il rispetto delle leggi e delle procedure, proteggere i beni della </w:t>
      </w:r>
      <w:r w:rsidR="001932E7" w:rsidRPr="00513D8D">
        <w:rPr>
          <w:rFonts w:ascii="Tahoma" w:eastAsia="Yu Gothic" w:hAnsi="Tahoma" w:cs="Tahoma"/>
          <w:szCs w:val="24"/>
          <w:lang w:val="it-IT"/>
        </w:rPr>
        <w:t>Cooperativa</w:t>
      </w:r>
      <w:r w:rsidRPr="00513D8D">
        <w:rPr>
          <w:rFonts w:ascii="Tahoma" w:eastAsia="Yu Gothic" w:hAnsi="Tahoma" w:cs="Tahoma"/>
          <w:szCs w:val="24"/>
          <w:lang w:val="it-IT"/>
        </w:rPr>
        <w:t xml:space="preserve"> e la salute/sicurezza delle persone, gestire efficientemente le attività e fornire dati contabili e finanziari accurati e completi.</w:t>
      </w:r>
    </w:p>
    <w:p w14:paraId="767E08EB" w14:textId="77777777" w:rsidR="00513086" w:rsidRPr="00513D8D" w:rsidRDefault="00513086" w:rsidP="00E1746E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Il sistema di controllo interno nel suo insieme deve ragionevolmente consentire:</w:t>
      </w:r>
    </w:p>
    <w:p w14:paraId="5C2916E1" w14:textId="2A0C4EA3" w:rsidR="00513086" w:rsidRPr="00513D8D" w:rsidRDefault="005E17EC" w:rsidP="00901EE9">
      <w:pPr>
        <w:numPr>
          <w:ilvl w:val="0"/>
          <w:numId w:val="28"/>
        </w:numPr>
        <w:jc w:val="both"/>
        <w:rPr>
          <w:rFonts w:ascii="Tahoma" w:eastAsia="Yu Gothic" w:hAnsi="Tahoma" w:cs="Tahoma"/>
          <w:sz w:val="22"/>
        </w:rPr>
      </w:pPr>
      <w:r>
        <w:rPr>
          <w:rFonts w:ascii="Tahoma" w:eastAsia="Yu Gothic" w:hAnsi="Tahoma" w:cs="Tahoma"/>
          <w:sz w:val="22"/>
        </w:rPr>
        <w:t>i</w:t>
      </w:r>
      <w:r w:rsidR="00513086" w:rsidRPr="00513D8D">
        <w:rPr>
          <w:rFonts w:ascii="Tahoma" w:eastAsia="Yu Gothic" w:hAnsi="Tahoma" w:cs="Tahoma"/>
          <w:sz w:val="22"/>
        </w:rPr>
        <w:t xml:space="preserve">l rispetto delle leggi vigenti, delle procedure aziendali e del </w:t>
      </w:r>
      <w:r w:rsidR="00566DC7" w:rsidRPr="00513D8D">
        <w:rPr>
          <w:rFonts w:ascii="Tahoma" w:eastAsia="Yu Gothic" w:hAnsi="Tahoma" w:cs="Tahoma"/>
          <w:sz w:val="22"/>
        </w:rPr>
        <w:t xml:space="preserve">presente </w:t>
      </w:r>
      <w:r w:rsidR="00513086" w:rsidRPr="00513D8D">
        <w:rPr>
          <w:rFonts w:ascii="Tahoma" w:eastAsia="Yu Gothic" w:hAnsi="Tahoma" w:cs="Tahoma"/>
          <w:sz w:val="22"/>
        </w:rPr>
        <w:t>Codice</w:t>
      </w:r>
      <w:r w:rsidR="009A4EA6" w:rsidRPr="00513D8D">
        <w:rPr>
          <w:rFonts w:ascii="Tahoma" w:eastAsia="Yu Gothic" w:hAnsi="Tahoma" w:cs="Tahoma"/>
          <w:sz w:val="22"/>
        </w:rPr>
        <w:t>;</w:t>
      </w:r>
    </w:p>
    <w:p w14:paraId="2F5FAB27" w14:textId="77777777" w:rsidR="00513086" w:rsidRPr="00513D8D" w:rsidRDefault="00901EE9" w:rsidP="00901EE9">
      <w:pPr>
        <w:numPr>
          <w:ilvl w:val="0"/>
          <w:numId w:val="28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il</w:t>
      </w:r>
      <w:r w:rsidR="00513086" w:rsidRPr="00513D8D">
        <w:rPr>
          <w:rFonts w:ascii="Tahoma" w:eastAsia="Yu Gothic" w:hAnsi="Tahoma" w:cs="Tahoma"/>
          <w:sz w:val="22"/>
        </w:rPr>
        <w:t xml:space="preserve"> rispetto delle strategie e delle politiche della </w:t>
      </w:r>
      <w:r w:rsidR="001932E7" w:rsidRPr="00513D8D">
        <w:rPr>
          <w:rFonts w:ascii="Tahoma" w:eastAsia="Yu Gothic" w:hAnsi="Tahoma" w:cs="Tahoma"/>
          <w:sz w:val="22"/>
        </w:rPr>
        <w:t>Cooperativa</w:t>
      </w:r>
      <w:r w:rsidR="009A4EA6" w:rsidRPr="00513D8D">
        <w:rPr>
          <w:rFonts w:ascii="Tahoma" w:eastAsia="Yu Gothic" w:hAnsi="Tahoma" w:cs="Tahoma"/>
          <w:sz w:val="22"/>
        </w:rPr>
        <w:t>;</w:t>
      </w:r>
    </w:p>
    <w:p w14:paraId="0435C2D9" w14:textId="77777777" w:rsidR="00513086" w:rsidRPr="00513D8D" w:rsidRDefault="00901EE9" w:rsidP="00901EE9">
      <w:pPr>
        <w:numPr>
          <w:ilvl w:val="0"/>
          <w:numId w:val="28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l</w:t>
      </w:r>
      <w:r w:rsidR="00513086" w:rsidRPr="00513D8D">
        <w:rPr>
          <w:rFonts w:ascii="Tahoma" w:eastAsia="Yu Gothic" w:hAnsi="Tahoma" w:cs="Tahoma"/>
          <w:sz w:val="22"/>
        </w:rPr>
        <w:t xml:space="preserve">a tutela dei beni della </w:t>
      </w:r>
      <w:r w:rsidR="001932E7" w:rsidRPr="00513D8D">
        <w:rPr>
          <w:rFonts w:ascii="Tahoma" w:eastAsia="Yu Gothic" w:hAnsi="Tahoma" w:cs="Tahoma"/>
          <w:sz w:val="22"/>
        </w:rPr>
        <w:t>Cooperativa</w:t>
      </w:r>
      <w:r w:rsidR="00513086" w:rsidRPr="00513D8D">
        <w:rPr>
          <w:rFonts w:ascii="Tahoma" w:eastAsia="Yu Gothic" w:hAnsi="Tahoma" w:cs="Tahoma"/>
          <w:sz w:val="22"/>
        </w:rPr>
        <w:t>, materiali e immateriali</w:t>
      </w:r>
      <w:r w:rsidR="009A4EA6" w:rsidRPr="00513D8D">
        <w:rPr>
          <w:rFonts w:ascii="Tahoma" w:eastAsia="Yu Gothic" w:hAnsi="Tahoma" w:cs="Tahoma"/>
          <w:sz w:val="22"/>
        </w:rPr>
        <w:t>;</w:t>
      </w:r>
    </w:p>
    <w:p w14:paraId="1D80C3D8" w14:textId="77777777" w:rsidR="00513086" w:rsidRPr="00513D8D" w:rsidRDefault="00901EE9" w:rsidP="00901EE9">
      <w:pPr>
        <w:numPr>
          <w:ilvl w:val="0"/>
          <w:numId w:val="28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l</w:t>
      </w:r>
      <w:r w:rsidR="00513086" w:rsidRPr="00513D8D">
        <w:rPr>
          <w:rFonts w:ascii="Tahoma" w:eastAsia="Yu Gothic" w:hAnsi="Tahoma" w:cs="Tahoma"/>
          <w:sz w:val="22"/>
        </w:rPr>
        <w:t>’efficacia e l’efficienza della gestione</w:t>
      </w:r>
      <w:r w:rsidR="009A4EA6" w:rsidRPr="00513D8D">
        <w:rPr>
          <w:rFonts w:ascii="Tahoma" w:eastAsia="Yu Gothic" w:hAnsi="Tahoma" w:cs="Tahoma"/>
          <w:sz w:val="22"/>
        </w:rPr>
        <w:t>;</w:t>
      </w:r>
    </w:p>
    <w:p w14:paraId="6FE5F41B" w14:textId="77108653" w:rsidR="00513086" w:rsidRPr="00513D8D" w:rsidRDefault="00901EE9" w:rsidP="00901EE9">
      <w:pPr>
        <w:numPr>
          <w:ilvl w:val="0"/>
          <w:numId w:val="28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l</w:t>
      </w:r>
      <w:r w:rsidR="00513086" w:rsidRPr="00513D8D">
        <w:rPr>
          <w:rFonts w:ascii="Tahoma" w:eastAsia="Yu Gothic" w:hAnsi="Tahoma" w:cs="Tahoma"/>
          <w:sz w:val="22"/>
        </w:rPr>
        <w:t>’attendibilità delle informazioni finanziarie, contabili e gestionali</w:t>
      </w:r>
      <w:r w:rsidR="00163D2F" w:rsidRPr="00513D8D">
        <w:rPr>
          <w:rFonts w:ascii="Tahoma" w:eastAsia="Yu Gothic" w:hAnsi="Tahoma" w:cs="Tahoma"/>
          <w:sz w:val="22"/>
        </w:rPr>
        <w:t>,</w:t>
      </w:r>
      <w:r w:rsidR="00513086" w:rsidRPr="00513D8D">
        <w:rPr>
          <w:rFonts w:ascii="Tahoma" w:eastAsia="Yu Gothic" w:hAnsi="Tahoma" w:cs="Tahoma"/>
          <w:sz w:val="22"/>
        </w:rPr>
        <w:t xml:space="preserve"> interne ed esterne.</w:t>
      </w:r>
    </w:p>
    <w:p w14:paraId="63D2AA51" w14:textId="77777777" w:rsidR="00513086" w:rsidRPr="00513D8D" w:rsidRDefault="00513086" w:rsidP="00E1746E">
      <w:pPr>
        <w:pStyle w:val="Text"/>
        <w:overflowPunct/>
        <w:autoSpaceDE/>
        <w:autoSpaceDN/>
        <w:adjustRightInd/>
        <w:spacing w:after="120"/>
        <w:ind w:left="-142" w:right="-99"/>
        <w:textAlignment w:val="auto"/>
        <w:rPr>
          <w:rFonts w:ascii="Tahoma" w:eastAsia="Yu Gothic" w:hAnsi="Tahoma" w:cs="Tahoma"/>
          <w:szCs w:val="24"/>
          <w:lang w:val="it-IT"/>
        </w:rPr>
      </w:pPr>
      <w:r w:rsidRPr="00513D8D">
        <w:rPr>
          <w:rFonts w:ascii="Tahoma" w:eastAsia="Yu Gothic" w:hAnsi="Tahoma" w:cs="Tahoma"/>
          <w:szCs w:val="24"/>
          <w:lang w:val="it-IT"/>
        </w:rPr>
        <w:t>La responsabilità di realizzare un sistema di controllo interno efficace è comune a ogni livello della struttura organizzativa; conseguentemente, tutti i collaboratori, nell'ambito delle funzioni svolte, sono responsabili della definizione e del corretto funzionamento del sistema di controllo.</w:t>
      </w:r>
    </w:p>
    <w:p w14:paraId="23DCBEAB" w14:textId="77777777" w:rsidR="00513086" w:rsidRPr="00513D8D" w:rsidRDefault="00513086" w:rsidP="00E1746E">
      <w:pPr>
        <w:spacing w:after="120"/>
        <w:ind w:left="-142" w:right="-99"/>
        <w:rPr>
          <w:rStyle w:val="bold1"/>
          <w:rFonts w:ascii="Tahoma" w:eastAsia="Yu Gothic" w:hAnsi="Tahoma" w:cs="Tahoma"/>
          <w:b w:val="0"/>
          <w:sz w:val="22"/>
          <w:szCs w:val="24"/>
        </w:rPr>
      </w:pPr>
    </w:p>
    <w:p w14:paraId="668B6668" w14:textId="06D41F1B" w:rsidR="00513086" w:rsidRPr="00513D8D" w:rsidRDefault="00A67ED6" w:rsidP="00513D8D">
      <w:pPr>
        <w:pStyle w:val="Titolo2"/>
        <w:rPr>
          <w:rStyle w:val="bold1"/>
          <w:rFonts w:ascii="Tahoma" w:hAnsi="Tahoma"/>
          <w:b/>
          <w:sz w:val="22"/>
          <w:szCs w:val="24"/>
        </w:rPr>
      </w:pPr>
      <w:bookmarkStart w:id="172" w:name="_Toc32205260"/>
      <w:bookmarkStart w:id="173" w:name="_Toc53481661"/>
      <w:bookmarkStart w:id="174" w:name="_Toc231917257"/>
      <w:bookmarkStart w:id="175" w:name="_Toc214555244"/>
      <w:bookmarkStart w:id="176" w:name="_Toc290622821"/>
      <w:bookmarkStart w:id="177" w:name="_Toc290623083"/>
      <w:bookmarkStart w:id="178" w:name="_Toc290624927"/>
      <w:bookmarkStart w:id="179" w:name="_Toc520112137"/>
      <w:bookmarkStart w:id="180" w:name="_Toc138929887"/>
      <w:r w:rsidRPr="00513D8D">
        <w:t>2</w:t>
      </w:r>
      <w:r w:rsidR="00EF6A95" w:rsidRPr="00513D8D">
        <w:t>.</w:t>
      </w:r>
      <w:r w:rsidRPr="00513D8D">
        <w:t xml:space="preserve"> </w:t>
      </w:r>
      <w:r w:rsidR="00513086" w:rsidRPr="00513D8D">
        <w:t xml:space="preserve">Organismo di </w:t>
      </w:r>
      <w:bookmarkEnd w:id="172"/>
      <w:bookmarkEnd w:id="173"/>
      <w:r w:rsidR="00513086" w:rsidRPr="00513D8D">
        <w:t>Vigilanza (OdV)</w:t>
      </w:r>
      <w:bookmarkEnd w:id="174"/>
      <w:bookmarkEnd w:id="175"/>
      <w:bookmarkEnd w:id="176"/>
      <w:bookmarkEnd w:id="177"/>
      <w:bookmarkEnd w:id="178"/>
      <w:bookmarkEnd w:id="179"/>
      <w:bookmarkEnd w:id="180"/>
    </w:p>
    <w:p w14:paraId="0CE49E25" w14:textId="47B13E4E" w:rsidR="00513086" w:rsidRPr="00513D8D" w:rsidRDefault="00163D2F" w:rsidP="00E1746E">
      <w:pPr>
        <w:widowControl w:val="0"/>
        <w:autoSpaceDE w:val="0"/>
        <w:autoSpaceDN w:val="0"/>
        <w:adjustRightInd w:val="0"/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>È</w:t>
      </w:r>
      <w:r w:rsidR="00513086" w:rsidRPr="00513D8D">
        <w:rPr>
          <w:rFonts w:ascii="Tahoma" w:eastAsia="Yu Gothic" w:hAnsi="Tahoma" w:cs="Tahoma"/>
          <w:sz w:val="22"/>
          <w:szCs w:val="24"/>
        </w:rPr>
        <w:t xml:space="preserve"> costituito un Organismo di Vigilanza a cui competono i seguenti compiti in merito all’attuazione del Codice </w:t>
      </w:r>
      <w:r w:rsidR="005E17EC">
        <w:rPr>
          <w:rFonts w:ascii="Tahoma" w:eastAsia="Yu Gothic" w:hAnsi="Tahoma" w:cs="Tahoma"/>
          <w:sz w:val="22"/>
          <w:szCs w:val="24"/>
        </w:rPr>
        <w:t>e</w:t>
      </w:r>
      <w:r w:rsidR="00513086" w:rsidRPr="00513D8D">
        <w:rPr>
          <w:rFonts w:ascii="Tahoma" w:eastAsia="Yu Gothic" w:hAnsi="Tahoma" w:cs="Tahoma"/>
          <w:sz w:val="22"/>
          <w:szCs w:val="24"/>
        </w:rPr>
        <w:t>tico:</w:t>
      </w:r>
    </w:p>
    <w:p w14:paraId="3993964F" w14:textId="7FF87016" w:rsidR="00513086" w:rsidRPr="00513D8D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 xml:space="preserve">monitorare l’applicazione del Codice </w:t>
      </w:r>
      <w:r w:rsidR="005E17EC">
        <w:rPr>
          <w:rFonts w:ascii="Tahoma" w:eastAsia="Yu Gothic" w:hAnsi="Tahoma" w:cs="Tahoma"/>
          <w:sz w:val="22"/>
        </w:rPr>
        <w:t>e</w:t>
      </w:r>
      <w:r w:rsidRPr="00513D8D">
        <w:rPr>
          <w:rFonts w:ascii="Tahoma" w:eastAsia="Yu Gothic" w:hAnsi="Tahoma" w:cs="Tahoma"/>
          <w:sz w:val="22"/>
        </w:rPr>
        <w:t xml:space="preserve">tico da parte dei soggetti interessati, attraverso </w:t>
      </w:r>
      <w:r w:rsidR="005E17EC">
        <w:rPr>
          <w:rFonts w:ascii="Tahoma" w:eastAsia="Yu Gothic" w:hAnsi="Tahoma" w:cs="Tahoma"/>
          <w:sz w:val="22"/>
        </w:rPr>
        <w:t>l’attuazione</w:t>
      </w:r>
      <w:r w:rsidRPr="00513D8D">
        <w:rPr>
          <w:rFonts w:ascii="Tahoma" w:eastAsia="Yu Gothic" w:hAnsi="Tahoma" w:cs="Tahoma"/>
          <w:sz w:val="22"/>
        </w:rPr>
        <w:t xml:space="preserve"> di specifici piani di audit interni e accogliendo eventuali segnalazioni fornite dai portatori d’interesse interni ed esterni;</w:t>
      </w:r>
    </w:p>
    <w:p w14:paraId="6DFA1642" w14:textId="610BAE70" w:rsidR="00513086" w:rsidRPr="00513D8D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 xml:space="preserve">ricevere e analizzare le segnalazioni di violazione del Codice </w:t>
      </w:r>
      <w:r w:rsidR="005E17EC">
        <w:rPr>
          <w:rFonts w:ascii="Tahoma" w:eastAsia="Yu Gothic" w:hAnsi="Tahoma" w:cs="Tahoma"/>
          <w:sz w:val="22"/>
        </w:rPr>
        <w:t>e</w:t>
      </w:r>
      <w:r w:rsidRPr="00513D8D">
        <w:rPr>
          <w:rFonts w:ascii="Tahoma" w:eastAsia="Yu Gothic" w:hAnsi="Tahoma" w:cs="Tahoma"/>
          <w:sz w:val="22"/>
        </w:rPr>
        <w:t>tico</w:t>
      </w:r>
      <w:r w:rsidR="00566DC7" w:rsidRPr="00513D8D">
        <w:rPr>
          <w:rFonts w:ascii="Tahoma" w:eastAsia="Yu Gothic" w:hAnsi="Tahoma" w:cs="Tahoma"/>
          <w:sz w:val="22"/>
        </w:rPr>
        <w:t xml:space="preserve"> e di comportamento</w:t>
      </w:r>
      <w:r w:rsidRPr="00513D8D">
        <w:rPr>
          <w:rFonts w:ascii="Tahoma" w:eastAsia="Yu Gothic" w:hAnsi="Tahoma" w:cs="Tahoma"/>
          <w:sz w:val="22"/>
        </w:rPr>
        <w:t>;</w:t>
      </w:r>
    </w:p>
    <w:p w14:paraId="2E34DFB5" w14:textId="182FF77A" w:rsidR="00E73FBB" w:rsidRPr="00513D8D" w:rsidRDefault="00E73FBB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assicurare la tutela dei segnalanti nei limiti previsti dalla legge;</w:t>
      </w:r>
    </w:p>
    <w:p w14:paraId="3D76F4CD" w14:textId="4DA851FB" w:rsidR="00513086" w:rsidRPr="00513D8D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>trasmettere agli organi amministrativi la richiesta di app</w:t>
      </w:r>
      <w:r w:rsidR="00163D2F" w:rsidRPr="00513D8D">
        <w:rPr>
          <w:rFonts w:ascii="Tahoma" w:eastAsia="Yu Gothic" w:hAnsi="Tahoma" w:cs="Tahoma"/>
          <w:sz w:val="22"/>
        </w:rPr>
        <w:t>licazione di eventuali sanzioni</w:t>
      </w:r>
      <w:r w:rsidRPr="00513D8D">
        <w:rPr>
          <w:rFonts w:ascii="Tahoma" w:eastAsia="Yu Gothic" w:hAnsi="Tahoma" w:cs="Tahoma"/>
          <w:sz w:val="22"/>
        </w:rPr>
        <w:t xml:space="preserve"> per violazioni al presente Codice </w:t>
      </w:r>
      <w:r w:rsidR="005E17EC">
        <w:rPr>
          <w:rFonts w:ascii="Tahoma" w:eastAsia="Yu Gothic" w:hAnsi="Tahoma" w:cs="Tahoma"/>
          <w:sz w:val="22"/>
        </w:rPr>
        <w:t>e</w:t>
      </w:r>
      <w:r w:rsidRPr="00513D8D">
        <w:rPr>
          <w:rFonts w:ascii="Tahoma" w:eastAsia="Yu Gothic" w:hAnsi="Tahoma" w:cs="Tahoma"/>
          <w:sz w:val="22"/>
        </w:rPr>
        <w:t>tico;</w:t>
      </w:r>
    </w:p>
    <w:p w14:paraId="179A3258" w14:textId="6383DA1C" w:rsidR="00513086" w:rsidRPr="00513D8D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 xml:space="preserve">relazionare periodicamente al Consiglio di </w:t>
      </w:r>
      <w:r w:rsidR="005E17EC">
        <w:rPr>
          <w:rFonts w:ascii="Tahoma" w:eastAsia="Yu Gothic" w:hAnsi="Tahoma" w:cs="Tahoma"/>
          <w:sz w:val="22"/>
        </w:rPr>
        <w:t>a</w:t>
      </w:r>
      <w:r w:rsidRPr="00513D8D">
        <w:rPr>
          <w:rFonts w:ascii="Tahoma" w:eastAsia="Yu Gothic" w:hAnsi="Tahoma" w:cs="Tahoma"/>
          <w:sz w:val="22"/>
        </w:rPr>
        <w:t xml:space="preserve">mministrazione sui risultati dell’attività svolta, segnalando eventuali violazioni del Codice </w:t>
      </w:r>
      <w:r w:rsidR="005E17EC">
        <w:rPr>
          <w:rFonts w:ascii="Tahoma" w:eastAsia="Yu Gothic" w:hAnsi="Tahoma" w:cs="Tahoma"/>
          <w:sz w:val="22"/>
        </w:rPr>
        <w:t>e</w:t>
      </w:r>
      <w:r w:rsidRPr="00513D8D">
        <w:rPr>
          <w:rFonts w:ascii="Tahoma" w:eastAsia="Yu Gothic" w:hAnsi="Tahoma" w:cs="Tahoma"/>
          <w:sz w:val="22"/>
        </w:rPr>
        <w:t>tico;</w:t>
      </w:r>
    </w:p>
    <w:p w14:paraId="118A1397" w14:textId="429BE9FA" w:rsidR="00513086" w:rsidRPr="00513D8D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 xml:space="preserve">esprimere pareri in merito alla revisione delle più rilevanti politiche e procedure, allo scopo di garantirne la coerenza con il </w:t>
      </w:r>
      <w:r w:rsidR="00566DC7" w:rsidRPr="00513D8D">
        <w:rPr>
          <w:rFonts w:ascii="Tahoma" w:eastAsia="Yu Gothic" w:hAnsi="Tahoma" w:cs="Tahoma"/>
          <w:sz w:val="22"/>
        </w:rPr>
        <w:t>presente Codice</w:t>
      </w:r>
      <w:r w:rsidRPr="00513D8D">
        <w:rPr>
          <w:rFonts w:ascii="Tahoma" w:eastAsia="Yu Gothic" w:hAnsi="Tahoma" w:cs="Tahoma"/>
          <w:sz w:val="22"/>
        </w:rPr>
        <w:t xml:space="preserve">; </w:t>
      </w:r>
    </w:p>
    <w:p w14:paraId="791E557A" w14:textId="7CF4B066" w:rsidR="00513086" w:rsidRDefault="00513086" w:rsidP="00901EE9">
      <w:pPr>
        <w:numPr>
          <w:ilvl w:val="0"/>
          <w:numId w:val="29"/>
        </w:numPr>
        <w:jc w:val="both"/>
        <w:rPr>
          <w:rFonts w:ascii="Tahoma" w:eastAsia="Yu Gothic" w:hAnsi="Tahoma" w:cs="Tahoma"/>
          <w:sz w:val="22"/>
        </w:rPr>
      </w:pPr>
      <w:r w:rsidRPr="00513D8D">
        <w:rPr>
          <w:rFonts w:ascii="Tahoma" w:eastAsia="Yu Gothic" w:hAnsi="Tahoma" w:cs="Tahoma"/>
          <w:sz w:val="22"/>
        </w:rPr>
        <w:t xml:space="preserve">provvedere, ove necessario, alla proposta di revisione periodica del </w:t>
      </w:r>
      <w:r w:rsidR="00566DC7" w:rsidRPr="00513D8D">
        <w:rPr>
          <w:rFonts w:ascii="Tahoma" w:eastAsia="Yu Gothic" w:hAnsi="Tahoma" w:cs="Tahoma"/>
          <w:sz w:val="22"/>
        </w:rPr>
        <w:t xml:space="preserve">presente </w:t>
      </w:r>
      <w:r w:rsidRPr="00513D8D">
        <w:rPr>
          <w:rFonts w:ascii="Tahoma" w:eastAsia="Yu Gothic" w:hAnsi="Tahoma" w:cs="Tahoma"/>
          <w:sz w:val="22"/>
        </w:rPr>
        <w:t xml:space="preserve">Codice. </w:t>
      </w:r>
    </w:p>
    <w:p w14:paraId="429B668A" w14:textId="41AEB9DF" w:rsidR="00513086" w:rsidRDefault="00185448" w:rsidP="00BE637A">
      <w:pPr>
        <w:jc w:val="both"/>
        <w:rPr>
          <w:rFonts w:ascii="Tahoma" w:eastAsia="Yu Gothic" w:hAnsi="Tahoma" w:cs="Tahoma"/>
          <w:sz w:val="22"/>
        </w:rPr>
      </w:pPr>
      <w:r w:rsidRPr="005E17EC">
        <w:rPr>
          <w:rFonts w:ascii="Tahoma" w:eastAsia="Yu Gothic" w:hAnsi="Tahoma" w:cs="Tahoma"/>
          <w:sz w:val="22"/>
        </w:rPr>
        <w:t xml:space="preserve">Per lo svolgimento delle suddette funzioni l’OdV è autorizzato dal Titolare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E17EC">
        <w:rPr>
          <w:rFonts w:ascii="Tahoma" w:eastAsia="Yu Gothic" w:hAnsi="Tahoma" w:cs="Tahoma"/>
          <w:sz w:val="22"/>
        </w:rPr>
        <w:t xml:space="preserve"> al trattamento dei dati personali, ai sensi della normativa vigente.</w:t>
      </w:r>
      <w:bookmarkStart w:id="181" w:name="_Toc32205263"/>
      <w:bookmarkStart w:id="182" w:name="_Toc53481664"/>
    </w:p>
    <w:p w14:paraId="628D60CB" w14:textId="77777777" w:rsidR="00BE637A" w:rsidRDefault="00BE637A" w:rsidP="00BE637A">
      <w:pPr>
        <w:jc w:val="both"/>
        <w:rPr>
          <w:rFonts w:ascii="Tahoma" w:eastAsia="Yu Gothic" w:hAnsi="Tahoma" w:cs="Tahoma"/>
          <w:sz w:val="22"/>
        </w:rPr>
      </w:pPr>
    </w:p>
    <w:p w14:paraId="514F9D14" w14:textId="77777777" w:rsidR="00BE637A" w:rsidRPr="00BE637A" w:rsidRDefault="00BE637A" w:rsidP="00BE637A">
      <w:pPr>
        <w:jc w:val="both"/>
        <w:rPr>
          <w:rFonts w:ascii="Tahoma" w:eastAsia="Yu Gothic" w:hAnsi="Tahoma" w:cs="Tahoma"/>
          <w:sz w:val="22"/>
        </w:rPr>
      </w:pPr>
    </w:p>
    <w:p w14:paraId="5EB9A315" w14:textId="24E4464F" w:rsidR="00513086" w:rsidRPr="0058096C" w:rsidRDefault="00BE637A" w:rsidP="00513D8D">
      <w:pPr>
        <w:pStyle w:val="Titolo2"/>
      </w:pPr>
      <w:bookmarkStart w:id="183" w:name="_Toc231917260"/>
      <w:bookmarkStart w:id="184" w:name="_Toc214555247"/>
      <w:bookmarkStart w:id="185" w:name="_Toc290622824"/>
      <w:bookmarkStart w:id="186" w:name="_Toc290623086"/>
      <w:bookmarkStart w:id="187" w:name="_Toc290624930"/>
      <w:bookmarkStart w:id="188" w:name="_Toc520112140"/>
      <w:bookmarkStart w:id="189" w:name="_Toc138929888"/>
      <w:r w:rsidRPr="0058096C">
        <w:rPr>
          <w:color w:val="000000" w:themeColor="text1"/>
        </w:rPr>
        <w:lastRenderedPageBreak/>
        <w:t>3</w:t>
      </w:r>
      <w:r w:rsidR="00EF6A95" w:rsidRPr="0058096C">
        <w:t>.</w:t>
      </w:r>
      <w:r w:rsidR="00A67ED6" w:rsidRPr="0058096C">
        <w:t xml:space="preserve"> </w:t>
      </w:r>
      <w:r w:rsidR="00513086" w:rsidRPr="0058096C">
        <w:t>Violazioni del Codice Etico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1E4DE553" w14:textId="6FE9DC99" w:rsidR="00896B43" w:rsidRPr="0058096C" w:rsidRDefault="0058096C" w:rsidP="00896B43">
      <w:pPr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A40E80" w:rsidRPr="0058096C">
        <w:rPr>
          <w:rFonts w:ascii="Tahoma" w:eastAsia="Yu Gothic" w:hAnsi="Tahoma" w:cs="Tahoma"/>
          <w:sz w:val="22"/>
          <w:lang w:eastAsia="it-IT"/>
        </w:rPr>
        <w:t xml:space="preserve"> promuove la prevenzione di ogni </w:t>
      </w:r>
      <w:r w:rsidR="00896B43" w:rsidRPr="0058096C">
        <w:rPr>
          <w:rFonts w:ascii="Tahoma" w:eastAsia="Yu Gothic" w:hAnsi="Tahoma" w:cs="Tahoma"/>
          <w:sz w:val="22"/>
          <w:lang w:eastAsia="it-IT"/>
        </w:rPr>
        <w:t>forma di violazione del</w:t>
      </w:r>
      <w:r w:rsidR="00A40E80" w:rsidRPr="0058096C">
        <w:rPr>
          <w:rFonts w:ascii="Tahoma" w:eastAsia="Yu Gothic" w:hAnsi="Tahoma" w:cs="Tahoma"/>
          <w:sz w:val="22"/>
          <w:lang w:eastAsia="it-IT"/>
        </w:rPr>
        <w:t xml:space="preserve"> </w:t>
      </w:r>
      <w:r w:rsidR="00896B43" w:rsidRPr="0058096C">
        <w:rPr>
          <w:rFonts w:ascii="Tahoma" w:eastAsia="Yu Gothic" w:hAnsi="Tahoma" w:cs="Tahoma"/>
          <w:sz w:val="22"/>
          <w:lang w:eastAsia="it-IT"/>
        </w:rPr>
        <w:t xml:space="preserve">presente </w:t>
      </w:r>
      <w:r w:rsidR="00A40E80" w:rsidRPr="0058096C">
        <w:rPr>
          <w:rFonts w:ascii="Tahoma" w:eastAsia="Yu Gothic" w:hAnsi="Tahoma" w:cs="Tahoma"/>
          <w:sz w:val="22"/>
          <w:lang w:eastAsia="it-IT"/>
        </w:rPr>
        <w:t>Codice etico e</w:t>
      </w:r>
      <w:r w:rsidR="00896B43" w:rsidRPr="0058096C">
        <w:rPr>
          <w:rFonts w:ascii="Tahoma" w:eastAsia="Yu Gothic" w:hAnsi="Tahoma" w:cs="Tahoma"/>
          <w:sz w:val="22"/>
          <w:lang w:eastAsia="it-IT"/>
        </w:rPr>
        <w:t xml:space="preserve"> a tale scopo</w:t>
      </w:r>
      <w:r w:rsidR="00A40E80" w:rsidRPr="0058096C">
        <w:rPr>
          <w:rFonts w:ascii="Tahoma" w:eastAsia="Yu Gothic" w:hAnsi="Tahoma" w:cs="Tahoma"/>
          <w:sz w:val="22"/>
          <w:lang w:eastAsia="it-IT"/>
        </w:rPr>
        <w:t xml:space="preserve"> incoraggia i portatori di interesse a </w:t>
      </w:r>
      <w:r w:rsidR="00896B43" w:rsidRPr="0058096C">
        <w:rPr>
          <w:rFonts w:ascii="Tahoma" w:eastAsia="Yu Gothic" w:hAnsi="Tahoma" w:cs="Tahoma"/>
          <w:sz w:val="22"/>
          <w:lang w:eastAsia="it-IT"/>
        </w:rPr>
        <w:t>segnalare</w:t>
      </w:r>
      <w:r w:rsidR="00A40E80" w:rsidRPr="0058096C">
        <w:rPr>
          <w:rFonts w:ascii="Tahoma" w:eastAsia="Yu Gothic" w:hAnsi="Tahoma" w:cs="Tahoma"/>
          <w:sz w:val="22"/>
          <w:lang w:eastAsia="it-IT"/>
        </w:rPr>
        <w:t xml:space="preserve"> tempestivamente all’Organismo di Vigilanza </w:t>
      </w:r>
      <w:r w:rsidR="00896B43" w:rsidRPr="0058096C">
        <w:rPr>
          <w:rFonts w:ascii="Tahoma" w:eastAsia="Yu Gothic" w:hAnsi="Tahoma" w:cs="Tahoma"/>
          <w:sz w:val="22"/>
          <w:lang w:eastAsia="it-IT"/>
        </w:rPr>
        <w:t>eventuali condotte commesse in violazione del presente documento.</w:t>
      </w:r>
      <w:r w:rsidR="00A40E80" w:rsidRPr="0058096C">
        <w:rPr>
          <w:rFonts w:ascii="Tahoma" w:eastAsia="Yu Gothic" w:hAnsi="Tahoma" w:cs="Tahoma"/>
          <w:sz w:val="22"/>
          <w:lang w:eastAsia="it-IT"/>
        </w:rPr>
        <w:t xml:space="preserve"> </w:t>
      </w:r>
    </w:p>
    <w:p w14:paraId="5D2D853E" w14:textId="75E2EC2D" w:rsidR="00A40E80" w:rsidRDefault="00513086" w:rsidP="00896B43">
      <w:pPr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8096C">
        <w:rPr>
          <w:rFonts w:ascii="Tahoma" w:eastAsia="Yu Gothic" w:hAnsi="Tahoma" w:cs="Tahoma"/>
          <w:sz w:val="22"/>
          <w:szCs w:val="24"/>
        </w:rPr>
        <w:t xml:space="preserve">In caso di accertata violazione del Codice </w:t>
      </w:r>
      <w:r w:rsidR="005E17EC" w:rsidRPr="0058096C">
        <w:rPr>
          <w:rFonts w:ascii="Tahoma" w:eastAsia="Yu Gothic" w:hAnsi="Tahoma" w:cs="Tahoma"/>
          <w:sz w:val="22"/>
          <w:szCs w:val="24"/>
        </w:rPr>
        <w:t>e</w:t>
      </w:r>
      <w:r w:rsidRPr="0058096C">
        <w:rPr>
          <w:rFonts w:ascii="Tahoma" w:eastAsia="Yu Gothic" w:hAnsi="Tahoma" w:cs="Tahoma"/>
          <w:sz w:val="22"/>
          <w:szCs w:val="24"/>
        </w:rPr>
        <w:t>tico, l’OdV riporta la segnalazione e richiede l’applicazione di eventuali sanzioni ritenute nece</w:t>
      </w:r>
      <w:r w:rsidR="00163D2F" w:rsidRPr="0058096C">
        <w:rPr>
          <w:rFonts w:ascii="Tahoma" w:eastAsia="Yu Gothic" w:hAnsi="Tahoma" w:cs="Tahoma"/>
          <w:sz w:val="22"/>
          <w:szCs w:val="24"/>
        </w:rPr>
        <w:t xml:space="preserve">ssarie alla Direzione </w:t>
      </w:r>
      <w:r w:rsidR="005E17EC" w:rsidRPr="0058096C">
        <w:rPr>
          <w:rFonts w:ascii="Tahoma" w:eastAsia="Yu Gothic" w:hAnsi="Tahoma" w:cs="Tahoma"/>
          <w:sz w:val="22"/>
          <w:szCs w:val="24"/>
        </w:rPr>
        <w:t>a</w:t>
      </w:r>
      <w:r w:rsidR="00163D2F" w:rsidRPr="0058096C">
        <w:rPr>
          <w:rFonts w:ascii="Tahoma" w:eastAsia="Yu Gothic" w:hAnsi="Tahoma" w:cs="Tahoma"/>
          <w:sz w:val="22"/>
          <w:szCs w:val="24"/>
        </w:rPr>
        <w:t>ziendale</w:t>
      </w:r>
      <w:r w:rsidRPr="0058096C">
        <w:rPr>
          <w:rFonts w:ascii="Tahoma" w:eastAsia="Yu Gothic" w:hAnsi="Tahoma" w:cs="Tahoma"/>
          <w:sz w:val="22"/>
          <w:szCs w:val="24"/>
        </w:rPr>
        <w:t xml:space="preserve"> e</w:t>
      </w:r>
      <w:r w:rsidR="00163D2F" w:rsidRPr="0058096C">
        <w:rPr>
          <w:rFonts w:ascii="Tahoma" w:eastAsia="Yu Gothic" w:hAnsi="Tahoma" w:cs="Tahoma"/>
          <w:sz w:val="22"/>
          <w:szCs w:val="24"/>
        </w:rPr>
        <w:t>,</w:t>
      </w:r>
      <w:r w:rsidRPr="0058096C">
        <w:rPr>
          <w:rFonts w:ascii="Tahoma" w:eastAsia="Yu Gothic" w:hAnsi="Tahoma" w:cs="Tahoma"/>
          <w:sz w:val="22"/>
          <w:szCs w:val="24"/>
        </w:rPr>
        <w:t xml:space="preserve"> nei casi più significativi, al Consiglio di </w:t>
      </w:r>
      <w:r w:rsidR="005E17EC" w:rsidRPr="0058096C">
        <w:rPr>
          <w:rFonts w:ascii="Tahoma" w:eastAsia="Yu Gothic" w:hAnsi="Tahoma" w:cs="Tahoma"/>
          <w:sz w:val="22"/>
          <w:szCs w:val="24"/>
        </w:rPr>
        <w:t>a</w:t>
      </w:r>
      <w:r w:rsidRPr="0058096C">
        <w:rPr>
          <w:rFonts w:ascii="Tahoma" w:eastAsia="Yu Gothic" w:hAnsi="Tahoma" w:cs="Tahoma"/>
          <w:sz w:val="22"/>
          <w:szCs w:val="24"/>
        </w:rPr>
        <w:t>mministrazione</w:t>
      </w:r>
      <w:r w:rsidR="005A07C3" w:rsidRPr="0058096C">
        <w:rPr>
          <w:rFonts w:ascii="Tahoma" w:eastAsia="Yu Gothic" w:hAnsi="Tahoma" w:cs="Tahoma"/>
          <w:sz w:val="22"/>
          <w:szCs w:val="24"/>
        </w:rPr>
        <w:t xml:space="preserve">, come previsto dal Sistema sanzionatorio adottato da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5A07C3" w:rsidRPr="0058096C">
        <w:rPr>
          <w:rFonts w:ascii="Tahoma" w:eastAsia="Yu Gothic" w:hAnsi="Tahoma" w:cs="Tahoma"/>
          <w:sz w:val="22"/>
          <w:szCs w:val="24"/>
        </w:rPr>
        <w:t>.</w:t>
      </w:r>
      <w:r w:rsidR="005A07C3">
        <w:rPr>
          <w:rFonts w:ascii="Tahoma" w:eastAsia="Yu Gothic" w:hAnsi="Tahoma" w:cs="Tahoma"/>
          <w:sz w:val="22"/>
          <w:szCs w:val="24"/>
        </w:rPr>
        <w:t xml:space="preserve"> </w:t>
      </w:r>
    </w:p>
    <w:p w14:paraId="20BA055C" w14:textId="77777777" w:rsidR="00BE637A" w:rsidRDefault="00BE637A" w:rsidP="00896B43">
      <w:pPr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</w:p>
    <w:p w14:paraId="6746EE3D" w14:textId="77777777" w:rsidR="00BE637A" w:rsidRPr="0058096C" w:rsidRDefault="00BE637A" w:rsidP="00BE637A">
      <w:pPr>
        <w:pStyle w:val="Titolo2"/>
      </w:pPr>
      <w:bookmarkStart w:id="190" w:name="_Toc53481663"/>
      <w:bookmarkStart w:id="191" w:name="_Toc231917259"/>
      <w:bookmarkStart w:id="192" w:name="_Toc214555246"/>
      <w:bookmarkStart w:id="193" w:name="_Toc290622823"/>
      <w:bookmarkStart w:id="194" w:name="_Toc290623085"/>
      <w:bookmarkStart w:id="195" w:name="_Toc290624929"/>
      <w:bookmarkStart w:id="196" w:name="_Toc520112139"/>
      <w:bookmarkStart w:id="197" w:name="_Toc138929889"/>
      <w:r w:rsidRPr="0058096C">
        <w:t xml:space="preserve">4. SegnalazionI </w:t>
      </w:r>
      <w:bookmarkEnd w:id="190"/>
      <w:bookmarkEnd w:id="191"/>
      <w:bookmarkEnd w:id="192"/>
      <w:bookmarkEnd w:id="193"/>
      <w:bookmarkEnd w:id="194"/>
      <w:bookmarkEnd w:id="195"/>
      <w:r w:rsidRPr="0058096C">
        <w:t>“</w:t>
      </w:r>
      <w:r w:rsidRPr="0058096C">
        <w:rPr>
          <w:i/>
          <w:iCs/>
        </w:rPr>
        <w:t>WHiSTLEBLOWING”</w:t>
      </w:r>
      <w:bookmarkEnd w:id="196"/>
      <w:bookmarkEnd w:id="197"/>
    </w:p>
    <w:p w14:paraId="272E9A84" w14:textId="08B5DE52" w:rsidR="00BE637A" w:rsidRPr="0058096C" w:rsidRDefault="0058096C" w:rsidP="00BE637A">
      <w:pPr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="00BE637A" w:rsidRPr="0058096C">
        <w:rPr>
          <w:rFonts w:ascii="Tahoma" w:eastAsia="Yu Gothic" w:hAnsi="Tahoma" w:cs="Tahoma"/>
          <w:sz w:val="22"/>
          <w:lang w:eastAsia="it-IT"/>
        </w:rPr>
        <w:t xml:space="preserve"> ha adottato </w:t>
      </w:r>
      <w:r w:rsidR="0080124C" w:rsidRPr="0058096C">
        <w:rPr>
          <w:rFonts w:ascii="Tahoma" w:eastAsia="Yu Gothic" w:hAnsi="Tahoma" w:cs="Tahoma"/>
          <w:sz w:val="22"/>
          <w:lang w:eastAsia="it-IT"/>
        </w:rPr>
        <w:t>canali</w:t>
      </w:r>
      <w:r w:rsidR="00BE637A" w:rsidRPr="0058096C">
        <w:rPr>
          <w:rFonts w:ascii="Tahoma" w:eastAsia="Yu Gothic" w:hAnsi="Tahoma" w:cs="Tahoma"/>
          <w:sz w:val="22"/>
          <w:lang w:eastAsia="it-IT"/>
        </w:rPr>
        <w:t xml:space="preserve"> intern</w:t>
      </w:r>
      <w:r w:rsidR="0080124C" w:rsidRPr="0058096C">
        <w:rPr>
          <w:rFonts w:ascii="Tahoma" w:eastAsia="Yu Gothic" w:hAnsi="Tahoma" w:cs="Tahoma"/>
          <w:sz w:val="22"/>
          <w:lang w:eastAsia="it-IT"/>
        </w:rPr>
        <w:t>i</w:t>
      </w:r>
      <w:r w:rsidR="00BE637A" w:rsidRPr="0058096C">
        <w:rPr>
          <w:rFonts w:ascii="Tahoma" w:eastAsia="Yu Gothic" w:hAnsi="Tahoma" w:cs="Tahoma"/>
          <w:sz w:val="22"/>
          <w:lang w:eastAsia="it-IT"/>
        </w:rPr>
        <w:t xml:space="preserve"> dedicat</w:t>
      </w:r>
      <w:r w:rsidR="0080124C" w:rsidRPr="0058096C">
        <w:rPr>
          <w:rFonts w:ascii="Tahoma" w:eastAsia="Yu Gothic" w:hAnsi="Tahoma" w:cs="Tahoma"/>
          <w:sz w:val="22"/>
          <w:lang w:eastAsia="it-IT"/>
        </w:rPr>
        <w:t>i</w:t>
      </w:r>
      <w:r w:rsidR="00BE637A" w:rsidRPr="0058096C">
        <w:rPr>
          <w:rFonts w:ascii="Tahoma" w:eastAsia="Yu Gothic" w:hAnsi="Tahoma" w:cs="Tahoma"/>
          <w:sz w:val="22"/>
          <w:lang w:eastAsia="it-IT"/>
        </w:rPr>
        <w:t xml:space="preserve"> alla segnalazione di violazioni e condotte illecite conforme a quanto previsto dalla normativa applicabile in materia di whistleblowing (D.lgs. n. 24/2023). La gestione delle segnalazioni è demandata alla “Funzione whistleblowing”, appositamente individuata a tale scopo dall’organo amministrativo della Cooperativa.</w:t>
      </w:r>
    </w:p>
    <w:p w14:paraId="41EA7333" w14:textId="77777777" w:rsidR="00BE637A" w:rsidRPr="0058096C" w:rsidRDefault="00BE637A" w:rsidP="00BE637A">
      <w:pPr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Il segnalante è tutelato contro atti di ritorsione o discriminazione per motivi collegati, direttamente o indirettamente, alla segnalazione. È inoltre assicurata la riservatezza dell’identità del segnalante, ad eccezione dei casi espressamente previsti dalla legge.</w:t>
      </w:r>
    </w:p>
    <w:p w14:paraId="5A523CAC" w14:textId="498B08F3" w:rsidR="00BE637A" w:rsidRPr="00896B43" w:rsidRDefault="00BE637A" w:rsidP="00BE637A">
      <w:pPr>
        <w:ind w:left="-142" w:right="-99"/>
        <w:jc w:val="both"/>
        <w:rPr>
          <w:rFonts w:ascii="Tahoma" w:eastAsia="Yu Gothic" w:hAnsi="Tahoma" w:cs="Tahoma"/>
          <w:sz w:val="22"/>
          <w:lang w:eastAsia="it-IT"/>
        </w:rPr>
      </w:pPr>
      <w:r w:rsidRPr="0058096C">
        <w:rPr>
          <w:rFonts w:ascii="Tahoma" w:eastAsia="Yu Gothic" w:hAnsi="Tahoma" w:cs="Tahoma"/>
          <w:sz w:val="22"/>
          <w:lang w:eastAsia="it-IT"/>
        </w:rPr>
        <w:t>Per ulteriori informazioni sul canale, sulle modalità e sui presupposti per effettuare le segnalazioni, nonché sulle misure di protezione applicate al segnalante, si rimanda espressamente alla “Procedura whistleblowing”, pubblicata sul sito istituzionale.</w:t>
      </w:r>
      <w:r>
        <w:rPr>
          <w:rFonts w:ascii="Tahoma" w:eastAsia="Yu Gothic" w:hAnsi="Tahoma" w:cs="Tahoma"/>
          <w:sz w:val="22"/>
          <w:lang w:eastAsia="it-IT"/>
        </w:rPr>
        <w:t xml:space="preserve"> </w:t>
      </w:r>
      <w:r w:rsidRPr="00896B43">
        <w:rPr>
          <w:rFonts w:ascii="Tahoma" w:eastAsia="Yu Gothic" w:hAnsi="Tahoma" w:cs="Tahoma"/>
          <w:sz w:val="22"/>
          <w:lang w:eastAsia="it-IT"/>
        </w:rPr>
        <w:t xml:space="preserve"> </w:t>
      </w:r>
    </w:p>
    <w:p w14:paraId="29E8E932" w14:textId="77777777" w:rsidR="00BE637A" w:rsidRDefault="00BE637A" w:rsidP="00896B43">
      <w:pPr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</w:p>
    <w:p w14:paraId="4566033B" w14:textId="77777777" w:rsidR="00BE637A" w:rsidRDefault="00BE637A" w:rsidP="00896B43">
      <w:pPr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</w:p>
    <w:p w14:paraId="47913C10" w14:textId="41B9EFE0" w:rsidR="00BE637A" w:rsidRPr="0058096C" w:rsidRDefault="00BE637A" w:rsidP="00BE637A">
      <w:pPr>
        <w:pStyle w:val="Titolo2"/>
      </w:pPr>
      <w:bookmarkStart w:id="198" w:name="_Toc231917258"/>
      <w:bookmarkStart w:id="199" w:name="_Toc214555245"/>
      <w:bookmarkStart w:id="200" w:name="_Toc290622822"/>
      <w:bookmarkStart w:id="201" w:name="_Toc290623084"/>
      <w:bookmarkStart w:id="202" w:name="_Toc290624928"/>
      <w:bookmarkStart w:id="203" w:name="_Toc520112138"/>
      <w:bookmarkStart w:id="204" w:name="_Toc138929890"/>
      <w:r w:rsidRPr="0058096C">
        <w:t>5. Comunicazione e formazione</w:t>
      </w:r>
      <w:bookmarkEnd w:id="198"/>
      <w:bookmarkEnd w:id="199"/>
      <w:bookmarkEnd w:id="200"/>
      <w:bookmarkEnd w:id="201"/>
      <w:bookmarkEnd w:id="202"/>
      <w:bookmarkEnd w:id="203"/>
      <w:bookmarkEnd w:id="204"/>
    </w:p>
    <w:p w14:paraId="29B9FFE4" w14:textId="77777777" w:rsidR="00BE637A" w:rsidRPr="00513D8D" w:rsidRDefault="00BE637A" w:rsidP="00BE637A">
      <w:pPr>
        <w:pStyle w:val="Text"/>
        <w:overflowPunct/>
        <w:autoSpaceDE/>
        <w:autoSpaceDN/>
        <w:adjustRightInd/>
        <w:spacing w:after="120"/>
        <w:ind w:left="-142" w:right="-99"/>
        <w:textAlignment w:val="auto"/>
        <w:rPr>
          <w:rFonts w:ascii="Tahoma" w:eastAsia="Yu Gothic" w:hAnsi="Tahoma" w:cs="Tahoma"/>
          <w:szCs w:val="24"/>
          <w:lang w:val="it-IT"/>
        </w:rPr>
      </w:pPr>
      <w:r w:rsidRPr="0058096C">
        <w:rPr>
          <w:rFonts w:ascii="Tahoma" w:eastAsia="Yu Gothic" w:hAnsi="Tahoma" w:cs="Tahoma"/>
          <w:szCs w:val="24"/>
          <w:lang w:val="it-IT"/>
        </w:rPr>
        <w:t>Il Codice etico e</w:t>
      </w:r>
      <w:r w:rsidRPr="00513D8D">
        <w:rPr>
          <w:rFonts w:ascii="Tahoma" w:eastAsia="Yu Gothic" w:hAnsi="Tahoma" w:cs="Tahoma"/>
          <w:szCs w:val="24"/>
          <w:lang w:val="it-IT"/>
        </w:rPr>
        <w:t xml:space="preserve"> di comportamento è portato a conoscenza di tutti i portatori di interessi interni ed esterni mediante apposite attività di comunicazione.</w:t>
      </w:r>
    </w:p>
    <w:p w14:paraId="233AB1E9" w14:textId="12F8D429" w:rsidR="00BE637A" w:rsidRPr="00BE637A" w:rsidRDefault="00BE637A" w:rsidP="00BE637A">
      <w:pPr>
        <w:spacing w:after="120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Allo scopo di assicurare la corretta comprensione del Codice, la Direzione predispone e realizza, anche in base alle eventuali indicazioni dell’Organismo di Vigilanza, un piano periodico di comunicazione/formazione volto a favorire la conoscenza dei principi e delle norme etiche contenute nel Codice. Le iniziative di formazione possono essere differenziate secondo il ruolo e la responsabilità dei collaboratori. </w:t>
      </w:r>
    </w:p>
    <w:p w14:paraId="2F595898" w14:textId="77777777" w:rsidR="00513086" w:rsidRPr="00513D8D" w:rsidRDefault="00513086" w:rsidP="00513D8D">
      <w:pPr>
        <w:pStyle w:val="Titolo2"/>
      </w:pPr>
      <w:bookmarkStart w:id="205" w:name="_Toc53481665"/>
    </w:p>
    <w:p w14:paraId="11A88761" w14:textId="1DD08D1E" w:rsidR="00513086" w:rsidRPr="00513D8D" w:rsidRDefault="00A67ED6" w:rsidP="00513D8D">
      <w:pPr>
        <w:pStyle w:val="Titolo2"/>
      </w:pPr>
      <w:bookmarkStart w:id="206" w:name="_Toc231917261"/>
      <w:bookmarkStart w:id="207" w:name="_Toc214555248"/>
      <w:bookmarkStart w:id="208" w:name="_Toc290622825"/>
      <w:bookmarkStart w:id="209" w:name="_Toc290623087"/>
      <w:bookmarkStart w:id="210" w:name="_Toc290624931"/>
      <w:bookmarkStart w:id="211" w:name="_Toc520112141"/>
      <w:bookmarkStart w:id="212" w:name="_Toc138929891"/>
      <w:r w:rsidRPr="00513D8D">
        <w:t>6</w:t>
      </w:r>
      <w:r w:rsidR="00EF6A95" w:rsidRPr="00513D8D">
        <w:t>.</w:t>
      </w:r>
      <w:r w:rsidRPr="00513D8D">
        <w:t xml:space="preserve"> </w:t>
      </w:r>
      <w:r w:rsidR="00513086" w:rsidRPr="00513D8D">
        <w:t>Linee guida del sistema sanzionatori</w:t>
      </w:r>
      <w:bookmarkEnd w:id="205"/>
      <w:r w:rsidR="00513086" w:rsidRPr="00513D8D">
        <w:t>o</w:t>
      </w:r>
      <w:bookmarkEnd w:id="206"/>
      <w:bookmarkEnd w:id="207"/>
      <w:bookmarkEnd w:id="208"/>
      <w:bookmarkEnd w:id="209"/>
      <w:bookmarkEnd w:id="210"/>
      <w:bookmarkEnd w:id="211"/>
      <w:bookmarkEnd w:id="212"/>
    </w:p>
    <w:p w14:paraId="095E44A5" w14:textId="67B4CA80" w:rsidR="00FD36C4" w:rsidRPr="00513D8D" w:rsidRDefault="00FD36C4" w:rsidP="00E1746E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Aspetto essenziale per l’effettività del presente Codice </w:t>
      </w:r>
      <w:r w:rsidR="005E17EC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 xml:space="preserve">tico e del Modello </w:t>
      </w:r>
      <w:r w:rsidR="005E17EC">
        <w:rPr>
          <w:rFonts w:ascii="Tahoma" w:eastAsia="Yu Gothic" w:hAnsi="Tahoma" w:cs="Tahoma"/>
          <w:sz w:val="22"/>
          <w:szCs w:val="24"/>
        </w:rPr>
        <w:t>231 di</w:t>
      </w: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 xml:space="preserve"> è la predisposizione di un adeguato </w:t>
      </w:r>
      <w:r w:rsidR="005E17EC">
        <w:rPr>
          <w:rFonts w:ascii="Tahoma" w:eastAsia="Yu Gothic" w:hAnsi="Tahoma" w:cs="Tahoma"/>
          <w:sz w:val="22"/>
          <w:szCs w:val="24"/>
        </w:rPr>
        <w:t>S</w:t>
      </w:r>
      <w:r w:rsidRPr="00513D8D">
        <w:rPr>
          <w:rFonts w:ascii="Tahoma" w:eastAsia="Yu Gothic" w:hAnsi="Tahoma" w:cs="Tahoma"/>
          <w:sz w:val="22"/>
          <w:szCs w:val="24"/>
        </w:rPr>
        <w:t xml:space="preserve">istema sanzionatorio per la violazione delle regole di condotta imposte ai fini della prevenzione dei reati di cui al </w:t>
      </w:r>
      <w:r w:rsidR="00557529" w:rsidRPr="00513D8D">
        <w:rPr>
          <w:rFonts w:ascii="Tahoma" w:eastAsia="Yu Gothic" w:hAnsi="Tahoma" w:cs="Tahoma"/>
          <w:sz w:val="22"/>
          <w:szCs w:val="24"/>
        </w:rPr>
        <w:t>D.lgs</w:t>
      </w:r>
      <w:r w:rsidR="00851967" w:rsidRPr="00513D8D">
        <w:rPr>
          <w:rFonts w:ascii="Tahoma" w:eastAsia="Yu Gothic" w:hAnsi="Tahoma" w:cs="Tahoma"/>
          <w:sz w:val="22"/>
          <w:szCs w:val="24"/>
        </w:rPr>
        <w:t>.</w:t>
      </w:r>
      <w:r w:rsidR="00557529" w:rsidRPr="00513D8D">
        <w:rPr>
          <w:rFonts w:ascii="Tahoma" w:eastAsia="Yu Gothic" w:hAnsi="Tahoma" w:cs="Tahoma"/>
          <w:sz w:val="22"/>
          <w:szCs w:val="24"/>
        </w:rPr>
        <w:t xml:space="preserve"> 231/01</w:t>
      </w:r>
      <w:r w:rsidRPr="00513D8D">
        <w:rPr>
          <w:rFonts w:ascii="Tahoma" w:eastAsia="Yu Gothic" w:hAnsi="Tahoma" w:cs="Tahoma"/>
          <w:sz w:val="22"/>
          <w:szCs w:val="24"/>
        </w:rPr>
        <w:t xml:space="preserve"> e, in generale, delle procedure interne previste dal Modello stesso.</w:t>
      </w:r>
    </w:p>
    <w:p w14:paraId="007C2E75" w14:textId="64E439C2" w:rsidR="00FD36C4" w:rsidRDefault="00FD36C4" w:rsidP="00E1746E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i/>
          <w:iCs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Al riguardo l’art. 6, comma 2, lettera e) del </w:t>
      </w:r>
      <w:r w:rsidR="00557529" w:rsidRPr="00513D8D">
        <w:rPr>
          <w:rFonts w:ascii="Tahoma" w:eastAsia="Yu Gothic" w:hAnsi="Tahoma" w:cs="Tahoma"/>
          <w:sz w:val="22"/>
          <w:szCs w:val="24"/>
        </w:rPr>
        <w:t>D.</w:t>
      </w:r>
      <w:r w:rsidR="005E17EC">
        <w:rPr>
          <w:rFonts w:ascii="Tahoma" w:eastAsia="Yu Gothic" w:hAnsi="Tahoma" w:cs="Tahoma"/>
          <w:sz w:val="22"/>
          <w:szCs w:val="24"/>
        </w:rPr>
        <w:t>l</w:t>
      </w:r>
      <w:r w:rsidR="00557529" w:rsidRPr="00513D8D">
        <w:rPr>
          <w:rFonts w:ascii="Tahoma" w:eastAsia="Yu Gothic" w:hAnsi="Tahoma" w:cs="Tahoma"/>
          <w:sz w:val="22"/>
          <w:szCs w:val="24"/>
        </w:rPr>
        <w:t>gs</w:t>
      </w:r>
      <w:r w:rsidR="00851967" w:rsidRPr="00513D8D">
        <w:rPr>
          <w:rFonts w:ascii="Tahoma" w:eastAsia="Yu Gothic" w:hAnsi="Tahoma" w:cs="Tahoma"/>
          <w:sz w:val="22"/>
          <w:szCs w:val="24"/>
        </w:rPr>
        <w:t>.</w:t>
      </w:r>
      <w:r w:rsidR="00557529" w:rsidRPr="00513D8D">
        <w:rPr>
          <w:rFonts w:ascii="Tahoma" w:eastAsia="Yu Gothic" w:hAnsi="Tahoma" w:cs="Tahoma"/>
          <w:sz w:val="22"/>
          <w:szCs w:val="24"/>
        </w:rPr>
        <w:t xml:space="preserve"> 231/01</w:t>
      </w:r>
      <w:r w:rsidRPr="00513D8D">
        <w:rPr>
          <w:rFonts w:ascii="Tahoma" w:eastAsia="Yu Gothic" w:hAnsi="Tahoma" w:cs="Tahoma"/>
          <w:sz w:val="22"/>
          <w:szCs w:val="24"/>
        </w:rPr>
        <w:t xml:space="preserve"> prevede che i </w:t>
      </w:r>
      <w:r w:rsidR="00557529" w:rsidRPr="00513D8D">
        <w:rPr>
          <w:rFonts w:ascii="Tahoma" w:eastAsia="Yu Gothic" w:hAnsi="Tahoma" w:cs="Tahoma"/>
          <w:sz w:val="22"/>
          <w:szCs w:val="24"/>
        </w:rPr>
        <w:t>M</w:t>
      </w:r>
      <w:r w:rsidRPr="00513D8D">
        <w:rPr>
          <w:rFonts w:ascii="Tahoma" w:eastAsia="Yu Gothic" w:hAnsi="Tahoma" w:cs="Tahoma"/>
          <w:sz w:val="22"/>
          <w:szCs w:val="24"/>
        </w:rPr>
        <w:t>odelli di organizzazione e gestione debbano “</w:t>
      </w:r>
      <w:r w:rsidRPr="00513D8D">
        <w:rPr>
          <w:rFonts w:ascii="Tahoma" w:eastAsia="Yu Gothic" w:hAnsi="Tahoma" w:cs="Tahoma"/>
          <w:i/>
          <w:iCs/>
          <w:sz w:val="22"/>
          <w:szCs w:val="24"/>
        </w:rPr>
        <w:t>introdurre un sistema disciplinare idoneo a sanzionare il mancato rispetto delle misure indicate nel Modello”.</w:t>
      </w:r>
    </w:p>
    <w:p w14:paraId="27D6BECE" w14:textId="77777777" w:rsidR="00880010" w:rsidRPr="00880010" w:rsidRDefault="00880010" w:rsidP="00880010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880010">
        <w:rPr>
          <w:rFonts w:ascii="Tahoma" w:eastAsia="Yu Gothic" w:hAnsi="Tahoma" w:cs="Tahoma"/>
          <w:sz w:val="22"/>
          <w:szCs w:val="24"/>
        </w:rPr>
        <w:t>Inoltre il comma 2bis del medesimo art. 6 sancisce che gli stessi Modelli “prevedono, ai sensi del decreto legislativo attuativo della direttiva (UE) 2019/1937 del Parlamento europeo e del Consiglio del 23 ottobre 2019, i canali di segnalazione interna, il divieto di ritorsione e il sistema disciplinare, adottato ai sensi del comma 2, lettera e)”.</w:t>
      </w:r>
    </w:p>
    <w:p w14:paraId="0191A632" w14:textId="77777777" w:rsidR="00880010" w:rsidRPr="00880010" w:rsidRDefault="00880010" w:rsidP="00880010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</w:p>
    <w:p w14:paraId="370F010B" w14:textId="77777777" w:rsidR="00FD36C4" w:rsidRPr="00880010" w:rsidRDefault="00FD36C4" w:rsidP="00880010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880010">
        <w:rPr>
          <w:rFonts w:ascii="Tahoma" w:eastAsia="Yu Gothic" w:hAnsi="Tahoma" w:cs="Tahoma"/>
          <w:sz w:val="22"/>
          <w:szCs w:val="24"/>
        </w:rPr>
        <w:lastRenderedPageBreak/>
        <w:t>Anche l’art. 7, comma 4, lettera b) stabilisce che l’efficace attuazione del Modello richiede anche “un sistema disciplinare idoneo a sanzionare il mancato rispetto delle misure indicate nel Modello”.</w:t>
      </w:r>
    </w:p>
    <w:p w14:paraId="55A7C1DC" w14:textId="4E276D85" w:rsidR="00FD36C4" w:rsidRPr="00513D8D" w:rsidRDefault="00513086" w:rsidP="00E1746E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La violazione dei principi fissati nel Codice </w:t>
      </w:r>
      <w:r w:rsidR="005E17EC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 xml:space="preserve">tico e nelle procedure previste dai protocolli interni di cui al Modello 231 compromette il rapporto fiduciario tra 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="00377CAB" w:rsidRPr="00513D8D">
        <w:rPr>
          <w:rFonts w:ascii="Tahoma" w:eastAsia="Yu Gothic" w:hAnsi="Tahoma" w:cs="Tahoma"/>
          <w:sz w:val="22"/>
          <w:szCs w:val="24"/>
        </w:rPr>
        <w:t xml:space="preserve"> e</w:t>
      </w:r>
      <w:r w:rsidRPr="00513D8D">
        <w:rPr>
          <w:rFonts w:ascii="Tahoma" w:eastAsia="Yu Gothic" w:hAnsi="Tahoma" w:cs="Tahoma"/>
          <w:sz w:val="22"/>
          <w:szCs w:val="24"/>
        </w:rPr>
        <w:t xml:space="preserve"> i propri amministratori, soci, dipendenti, consulenti, collaboratori a v</w:t>
      </w:r>
      <w:r w:rsidR="00851967" w:rsidRPr="00513D8D">
        <w:rPr>
          <w:rFonts w:ascii="Tahoma" w:eastAsia="Yu Gothic" w:hAnsi="Tahoma" w:cs="Tahoma"/>
          <w:sz w:val="22"/>
          <w:szCs w:val="24"/>
        </w:rPr>
        <w:t>ario titolo, fornitori, partner</w:t>
      </w:r>
      <w:r w:rsidRPr="00513D8D">
        <w:rPr>
          <w:rFonts w:ascii="Tahoma" w:eastAsia="Yu Gothic" w:hAnsi="Tahoma" w:cs="Tahoma"/>
          <w:sz w:val="22"/>
          <w:szCs w:val="24"/>
        </w:rPr>
        <w:t xml:space="preserve"> commerciali e finanziari.</w:t>
      </w:r>
    </w:p>
    <w:p w14:paraId="1FC50970" w14:textId="1E8C338B" w:rsidR="00584C75" w:rsidRPr="00513D8D" w:rsidRDefault="00513086" w:rsidP="00E1746E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sz w:val="18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Tali violazioni saranno dunque perseguite dalla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incisivamente, con tempestività e immediatezza, attraverso i provvedimenti disciplinari previsti nel Modello 231, in modo adeguato e proporzionale.</w:t>
      </w:r>
      <w:r w:rsidR="00A40E80" w:rsidRPr="00513D8D">
        <w:rPr>
          <w:rFonts w:ascii="Tahoma" w:eastAsia="Yu Gothic" w:hAnsi="Tahoma" w:cs="Tahoma"/>
          <w:sz w:val="18"/>
        </w:rPr>
        <w:t xml:space="preserve"> </w:t>
      </w:r>
    </w:p>
    <w:p w14:paraId="6507D278" w14:textId="56A7933F" w:rsidR="00513086" w:rsidRPr="00513D8D" w:rsidRDefault="00513086" w:rsidP="00E1746E">
      <w:pPr>
        <w:pStyle w:val="Corpodeltesto2"/>
        <w:spacing w:before="120" w:after="120" w:line="240" w:lineRule="auto"/>
        <w:ind w:left="-142" w:right="-99"/>
        <w:jc w:val="both"/>
        <w:rPr>
          <w:rFonts w:ascii="Tahoma" w:eastAsia="Yu Gothic" w:hAnsi="Tahoma" w:cs="Tahoma"/>
          <w:i/>
          <w:iCs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Gli effetti della violazione del Codice </w:t>
      </w:r>
      <w:r w:rsidR="005E17EC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>tico e dei protocolli interni di cui al Modello 231 devono essere tenuti in seria considerazione da tutti coloro che a qualsiasi titolo intra</w:t>
      </w:r>
      <w:r w:rsidR="00F52C50" w:rsidRPr="00513D8D">
        <w:rPr>
          <w:rFonts w:ascii="Tahoma" w:eastAsia="Yu Gothic" w:hAnsi="Tahoma" w:cs="Tahoma"/>
          <w:sz w:val="22"/>
          <w:szCs w:val="24"/>
        </w:rPr>
        <w:t xml:space="preserve">ttengono rapporti con </w:t>
      </w:r>
      <w:r w:rsidR="0058096C">
        <w:rPr>
          <w:rFonts w:ascii="Tahoma" w:eastAsia="Yu Gothic" w:hAnsi="Tahoma" w:cs="Tahoma"/>
          <w:sz w:val="22"/>
          <w:szCs w:val="24"/>
          <w:lang w:eastAsia="it-IT"/>
        </w:rPr>
        <w:t>ASSCOR</w:t>
      </w:r>
      <w:r w:rsidRPr="00513D8D">
        <w:rPr>
          <w:rFonts w:ascii="Tahoma" w:eastAsia="Yu Gothic" w:hAnsi="Tahoma" w:cs="Tahoma"/>
          <w:sz w:val="22"/>
          <w:szCs w:val="24"/>
        </w:rPr>
        <w:t>: a tal fine</w:t>
      </w:r>
      <w:r w:rsidR="00851967" w:rsidRPr="00513D8D">
        <w:rPr>
          <w:rFonts w:ascii="Tahoma" w:eastAsia="Yu Gothic" w:hAnsi="Tahoma" w:cs="Tahoma"/>
          <w:sz w:val="22"/>
          <w:szCs w:val="24"/>
        </w:rPr>
        <w:t>,</w:t>
      </w:r>
      <w:r w:rsidRPr="00513D8D">
        <w:rPr>
          <w:rFonts w:ascii="Tahoma" w:eastAsia="Yu Gothic" w:hAnsi="Tahoma" w:cs="Tahoma"/>
          <w:sz w:val="22"/>
          <w:szCs w:val="24"/>
        </w:rPr>
        <w:t xml:space="preserve"> la </w:t>
      </w:r>
      <w:r w:rsidR="001932E7" w:rsidRPr="00513D8D">
        <w:rPr>
          <w:rFonts w:ascii="Tahoma" w:eastAsia="Yu Gothic" w:hAnsi="Tahoma" w:cs="Tahoma"/>
          <w:sz w:val="22"/>
          <w:szCs w:val="24"/>
        </w:rPr>
        <w:t>Cooperativa</w:t>
      </w:r>
      <w:r w:rsidRPr="00513D8D">
        <w:rPr>
          <w:rFonts w:ascii="Tahoma" w:eastAsia="Yu Gothic" w:hAnsi="Tahoma" w:cs="Tahoma"/>
          <w:sz w:val="22"/>
          <w:szCs w:val="24"/>
        </w:rPr>
        <w:t xml:space="preserve"> provvede a diffondere il Codice </w:t>
      </w:r>
      <w:r w:rsidR="005E17EC">
        <w:rPr>
          <w:rFonts w:ascii="Tahoma" w:eastAsia="Yu Gothic" w:hAnsi="Tahoma" w:cs="Tahoma"/>
          <w:sz w:val="22"/>
          <w:szCs w:val="24"/>
        </w:rPr>
        <w:t>e</w:t>
      </w:r>
      <w:r w:rsidRPr="00513D8D">
        <w:rPr>
          <w:rFonts w:ascii="Tahoma" w:eastAsia="Yu Gothic" w:hAnsi="Tahoma" w:cs="Tahoma"/>
          <w:sz w:val="22"/>
          <w:szCs w:val="24"/>
        </w:rPr>
        <w:t>tico, i protocolli interni e a informare sulle sanzioni previste in caso di violazione e sulle modalità e procedure di irrogazione.</w:t>
      </w:r>
    </w:p>
    <w:p w14:paraId="78223C0D" w14:textId="77777777" w:rsidR="00513086" w:rsidRPr="00513D8D" w:rsidRDefault="00513086" w:rsidP="00E1746E">
      <w:pPr>
        <w:pStyle w:val="Titolo3"/>
        <w:spacing w:after="120"/>
        <w:ind w:left="-142" w:right="-99"/>
        <w:jc w:val="left"/>
        <w:rPr>
          <w:rFonts w:ascii="Tahoma" w:eastAsia="Yu Gothic" w:hAnsi="Tahoma" w:cs="Tahoma"/>
          <w:sz w:val="22"/>
          <w:szCs w:val="24"/>
        </w:rPr>
      </w:pPr>
      <w:r w:rsidRPr="00513D8D">
        <w:rPr>
          <w:rFonts w:ascii="Tahoma" w:eastAsia="Yu Gothic" w:hAnsi="Tahoma" w:cs="Tahoma"/>
          <w:sz w:val="22"/>
          <w:szCs w:val="24"/>
        </w:rPr>
        <w:t xml:space="preserve"> </w:t>
      </w:r>
      <w:bookmarkEnd w:id="1"/>
    </w:p>
    <w:sectPr w:rsidR="00513086" w:rsidRPr="00513D8D" w:rsidSect="005A07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841" w:bottom="1560" w:left="1800" w:header="51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830F" w14:textId="77777777" w:rsidR="000A421E" w:rsidRDefault="000A421E">
      <w:r>
        <w:separator/>
      </w:r>
    </w:p>
  </w:endnote>
  <w:endnote w:type="continuationSeparator" w:id="0">
    <w:p w14:paraId="53C26474" w14:textId="77777777" w:rsidR="000A421E" w:rsidRDefault="000A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Dotum">
    <w:panose1 w:val="020B0600000101010101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360A" w14:textId="77777777" w:rsidR="00531C8B" w:rsidRDefault="00531C8B" w:rsidP="005E17EC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C80FB98" w14:textId="77777777" w:rsidR="00531C8B" w:rsidRDefault="00531C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9647286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B5A1D20" w14:textId="15E1C6D5" w:rsidR="005E17EC" w:rsidRDefault="005E17EC" w:rsidP="00BA07C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E746A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F32EFDE" w14:textId="77777777" w:rsidR="00531C8B" w:rsidRDefault="00531C8B">
    <w:pPr>
      <w:pStyle w:val="Pidipagina"/>
      <w:framePr w:wrap="around" w:vAnchor="text" w:hAnchor="margin" w:xAlign="center" w:y="1"/>
      <w:jc w:val="center"/>
      <w:rPr>
        <w:rStyle w:val="Numeropagina"/>
      </w:rPr>
    </w:pPr>
  </w:p>
  <w:p w14:paraId="0028D41F" w14:textId="774CE0D4" w:rsidR="00531C8B" w:rsidRDefault="00531C8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14602" w14:textId="77777777" w:rsidR="007E746A" w:rsidRDefault="007E74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1AE65" w14:textId="77777777" w:rsidR="000A421E" w:rsidRDefault="000A421E">
      <w:r>
        <w:separator/>
      </w:r>
    </w:p>
  </w:footnote>
  <w:footnote w:type="continuationSeparator" w:id="0">
    <w:p w14:paraId="1EF38050" w14:textId="77777777" w:rsidR="000A421E" w:rsidRDefault="000A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5513A" w14:textId="77777777" w:rsidR="007E746A" w:rsidRDefault="007E74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089" w:type="pct"/>
      <w:tblInd w:w="-851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6"/>
      <w:gridCol w:w="1559"/>
    </w:tblGrid>
    <w:tr w:rsidR="0058096C" w:rsidRPr="001348E8" w14:paraId="0FA27AD3" w14:textId="77777777" w:rsidTr="0058096C">
      <w:trPr>
        <w:trHeight w:val="288"/>
      </w:trPr>
      <w:tc>
        <w:tcPr>
          <w:tcW w:w="8506" w:type="dxa"/>
        </w:tcPr>
        <w:p w14:paraId="68A7267C" w14:textId="0E7378B3" w:rsidR="0058096C" w:rsidRPr="001348E8" w:rsidRDefault="0058096C" w:rsidP="0058096C">
          <w:pPr>
            <w:pStyle w:val="Intestazione"/>
            <w:rPr>
              <w:rFonts w:ascii="Arial" w:hAnsi="Arial" w:cs="Arial"/>
              <w:color w:val="000000" w:themeColor="text1"/>
              <w:sz w:val="36"/>
              <w:szCs w:val="36"/>
            </w:rPr>
          </w:pPr>
          <w:r>
            <w:rPr>
              <w:rFonts w:ascii="Arial" w:hAnsi="Arial" w:cs="Arial"/>
              <w:color w:val="000000" w:themeColor="text1"/>
            </w:rPr>
            <w:t>Codice etico e di comportamento</w:t>
          </w:r>
          <w:r w:rsidRPr="001348E8">
            <w:rPr>
              <w:rFonts w:ascii="Arial" w:hAnsi="Arial" w:cs="Arial"/>
              <w:color w:val="000000" w:themeColor="text1"/>
            </w:rPr>
            <w:t xml:space="preserve"> - ASSCOR </w:t>
          </w:r>
          <w:r w:rsidR="00B93636">
            <w:rPr>
              <w:rFonts w:ascii="Arial" w:hAnsi="Arial" w:cs="Arial"/>
              <w:color w:val="000000" w:themeColor="text1"/>
            </w:rPr>
            <w:t>Cooperativa sociale</w:t>
          </w:r>
        </w:p>
      </w:tc>
      <w:tc>
        <w:tcPr>
          <w:tcW w:w="1559" w:type="dxa"/>
        </w:tcPr>
        <w:p w14:paraId="6F7C53A9" w14:textId="1756AB89" w:rsidR="0058096C" w:rsidRPr="001348E8" w:rsidRDefault="007E746A" w:rsidP="0058096C">
          <w:pPr>
            <w:pStyle w:val="Intestazione"/>
            <w:rPr>
              <w:rFonts w:ascii="Arial" w:hAnsi="Arial" w:cs="Arial"/>
              <w:bCs/>
              <w:color w:val="000000" w:themeColor="text1"/>
            </w:rPr>
          </w:pPr>
          <w:r>
            <w:rPr>
              <w:rFonts w:ascii="Arial" w:hAnsi="Arial" w:cs="Arial"/>
              <w:bCs/>
              <w:color w:val="000000" w:themeColor="text1"/>
              <w:highlight w:val="yellow"/>
            </w:rPr>
            <w:t xml:space="preserve">Rev.00 del </w:t>
          </w:r>
          <w:r>
            <w:rPr>
              <w:rFonts w:ascii="Arial" w:hAnsi="Arial" w:cs="Arial"/>
              <w:bCs/>
              <w:color w:val="000000" w:themeColor="text1"/>
              <w:highlight w:val="yellow"/>
            </w:rPr>
            <w:t>10</w:t>
          </w:r>
          <w:bookmarkStart w:id="213" w:name="_GoBack"/>
          <w:bookmarkEnd w:id="213"/>
          <w:r w:rsidR="0058096C" w:rsidRPr="001348E8">
            <w:rPr>
              <w:rFonts w:ascii="Arial" w:hAnsi="Arial" w:cs="Arial"/>
              <w:bCs/>
              <w:color w:val="000000" w:themeColor="text1"/>
              <w:highlight w:val="yellow"/>
            </w:rPr>
            <w:t>.07.2023</w:t>
          </w:r>
        </w:p>
      </w:tc>
    </w:tr>
  </w:tbl>
  <w:p w14:paraId="3FA4A3FA" w14:textId="54C49C4E" w:rsidR="00531C8B" w:rsidRDefault="00531C8B" w:rsidP="0058096C">
    <w:pPr>
      <w:pStyle w:val="Intestazione"/>
    </w:pPr>
  </w:p>
  <w:p w14:paraId="15B23F99" w14:textId="77777777" w:rsidR="00531C8B" w:rsidRDefault="00531C8B" w:rsidP="00C83416">
    <w:pPr>
      <w:tabs>
        <w:tab w:val="center" w:pos="5103"/>
        <w:tab w:val="right" w:pos="9638"/>
      </w:tabs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436C" w14:textId="77777777" w:rsidR="007E746A" w:rsidRDefault="007E74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F0AF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4E022B2"/>
    <w:multiLevelType w:val="hybridMultilevel"/>
    <w:tmpl w:val="7250C3E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5ED7D76"/>
    <w:multiLevelType w:val="hybridMultilevel"/>
    <w:tmpl w:val="B60A0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2F4E"/>
    <w:multiLevelType w:val="hybridMultilevel"/>
    <w:tmpl w:val="140E9A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222"/>
    <w:multiLevelType w:val="hybridMultilevel"/>
    <w:tmpl w:val="5964E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3D95"/>
    <w:multiLevelType w:val="hybridMultilevel"/>
    <w:tmpl w:val="6CEE5988"/>
    <w:lvl w:ilvl="0" w:tplc="CC18374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5FA2"/>
    <w:multiLevelType w:val="multilevel"/>
    <w:tmpl w:val="4E7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54E33"/>
    <w:multiLevelType w:val="hybridMultilevel"/>
    <w:tmpl w:val="AC8634CA"/>
    <w:lvl w:ilvl="0" w:tplc="CC18374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206A2F65"/>
    <w:multiLevelType w:val="hybridMultilevel"/>
    <w:tmpl w:val="03D43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0EC"/>
    <w:multiLevelType w:val="hybridMultilevel"/>
    <w:tmpl w:val="7C66E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4616"/>
    <w:multiLevelType w:val="hybridMultilevel"/>
    <w:tmpl w:val="032631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15AE0"/>
    <w:multiLevelType w:val="hybridMultilevel"/>
    <w:tmpl w:val="0A70E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02E6E"/>
    <w:multiLevelType w:val="hybridMultilevel"/>
    <w:tmpl w:val="D174FE24"/>
    <w:lvl w:ilvl="0" w:tplc="CC18374C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A4A58BB"/>
    <w:multiLevelType w:val="hybridMultilevel"/>
    <w:tmpl w:val="985A36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F6DAF"/>
    <w:multiLevelType w:val="hybridMultilevel"/>
    <w:tmpl w:val="498E6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12B4"/>
    <w:multiLevelType w:val="hybridMultilevel"/>
    <w:tmpl w:val="75E40E4E"/>
    <w:lvl w:ilvl="0" w:tplc="03EE1D9E">
      <w:numFmt w:val="bullet"/>
      <w:lvlText w:val="-"/>
      <w:lvlJc w:val="left"/>
      <w:pPr>
        <w:ind w:left="218" w:hanging="360"/>
      </w:pPr>
      <w:rPr>
        <w:rFonts w:ascii="Yu Gothic" w:eastAsia="Yu Gothic" w:hAnsi="Yu Gothic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6404E67"/>
    <w:multiLevelType w:val="hybridMultilevel"/>
    <w:tmpl w:val="363CFA5C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7125382"/>
    <w:multiLevelType w:val="hybridMultilevel"/>
    <w:tmpl w:val="F372EF0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79D1F96"/>
    <w:multiLevelType w:val="hybridMultilevel"/>
    <w:tmpl w:val="7A06AF9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B127C"/>
    <w:multiLevelType w:val="hybridMultilevel"/>
    <w:tmpl w:val="82B62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0387A"/>
    <w:multiLevelType w:val="hybridMultilevel"/>
    <w:tmpl w:val="B1D02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0CDD"/>
    <w:multiLevelType w:val="hybridMultilevel"/>
    <w:tmpl w:val="7256B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A5460"/>
    <w:multiLevelType w:val="hybridMultilevel"/>
    <w:tmpl w:val="37ECAEC4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417F1"/>
    <w:multiLevelType w:val="hybridMultilevel"/>
    <w:tmpl w:val="7D50C8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097"/>
    <w:multiLevelType w:val="hybridMultilevel"/>
    <w:tmpl w:val="37D07036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FA769B"/>
    <w:multiLevelType w:val="hybridMultilevel"/>
    <w:tmpl w:val="CC9E7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C21A3"/>
    <w:multiLevelType w:val="hybridMultilevel"/>
    <w:tmpl w:val="62BC5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E374E"/>
    <w:multiLevelType w:val="hybridMultilevel"/>
    <w:tmpl w:val="D444B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7E04DFE"/>
    <w:multiLevelType w:val="hybridMultilevel"/>
    <w:tmpl w:val="9D6220CE"/>
    <w:lvl w:ilvl="0" w:tplc="CC18374C">
      <w:start w:val="3"/>
      <w:numFmt w:val="bullet"/>
      <w:lvlText w:val="-"/>
      <w:lvlJc w:val="left"/>
      <w:pPr>
        <w:ind w:left="-28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</w:abstractNum>
  <w:abstractNum w:abstractNumId="30" w15:restartNumberingAfterBreak="0">
    <w:nsid w:val="71411F85"/>
    <w:multiLevelType w:val="hybridMultilevel"/>
    <w:tmpl w:val="D3504B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E41012"/>
    <w:multiLevelType w:val="hybridMultilevel"/>
    <w:tmpl w:val="8A78A230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64E4D59"/>
    <w:multiLevelType w:val="hybridMultilevel"/>
    <w:tmpl w:val="B130F5AA"/>
    <w:lvl w:ilvl="0" w:tplc="01A8050C">
      <w:numFmt w:val="bullet"/>
      <w:lvlText w:val="-"/>
      <w:lvlJc w:val="left"/>
      <w:pPr>
        <w:ind w:left="578" w:hanging="360"/>
      </w:pPr>
      <w:rPr>
        <w:rFonts w:ascii="Arial" w:eastAsia="@Dotum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E2C2907"/>
    <w:multiLevelType w:val="multilevel"/>
    <w:tmpl w:val="660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23"/>
  </w:num>
  <w:num w:numId="5">
    <w:abstractNumId w:val="30"/>
  </w:num>
  <w:num w:numId="6">
    <w:abstractNumId w:val="19"/>
  </w:num>
  <w:num w:numId="7">
    <w:abstractNumId w:val="10"/>
  </w:num>
  <w:num w:numId="8">
    <w:abstractNumId w:val="5"/>
  </w:num>
  <w:num w:numId="9">
    <w:abstractNumId w:val="27"/>
  </w:num>
  <w:num w:numId="10">
    <w:abstractNumId w:val="26"/>
  </w:num>
  <w:num w:numId="11">
    <w:abstractNumId w:val="14"/>
  </w:num>
  <w:num w:numId="12">
    <w:abstractNumId w:val="12"/>
  </w:num>
  <w:num w:numId="13">
    <w:abstractNumId w:val="0"/>
  </w:num>
  <w:num w:numId="14">
    <w:abstractNumId w:val="1"/>
  </w:num>
  <w:num w:numId="15">
    <w:abstractNumId w:val="25"/>
  </w:num>
  <w:num w:numId="16">
    <w:abstractNumId w:val="2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21"/>
  </w:num>
  <w:num w:numId="22">
    <w:abstractNumId w:val="2"/>
  </w:num>
  <w:num w:numId="23">
    <w:abstractNumId w:val="31"/>
  </w:num>
  <w:num w:numId="24">
    <w:abstractNumId w:val="17"/>
  </w:num>
  <w:num w:numId="25">
    <w:abstractNumId w:val="8"/>
  </w:num>
  <w:num w:numId="26">
    <w:abstractNumId w:val="29"/>
  </w:num>
  <w:num w:numId="27">
    <w:abstractNumId w:val="6"/>
  </w:num>
  <w:num w:numId="28">
    <w:abstractNumId w:val="11"/>
  </w:num>
  <w:num w:numId="29">
    <w:abstractNumId w:val="3"/>
  </w:num>
  <w:num w:numId="30">
    <w:abstractNumId w:val="18"/>
  </w:num>
  <w:num w:numId="31">
    <w:abstractNumId w:val="13"/>
  </w:num>
  <w:num w:numId="32">
    <w:abstractNumId w:val="28"/>
  </w:num>
  <w:num w:numId="33">
    <w:abstractNumId w:val="32"/>
  </w:num>
  <w:num w:numId="34">
    <w:abstractNumId w:val="16"/>
  </w:num>
  <w:num w:numId="35">
    <w:abstractNumId w:val="33"/>
  </w:num>
  <w:num w:numId="3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7C"/>
    <w:rsid w:val="00004994"/>
    <w:rsid w:val="00004EFD"/>
    <w:rsid w:val="000149EA"/>
    <w:rsid w:val="00016004"/>
    <w:rsid w:val="00020B36"/>
    <w:rsid w:val="00026905"/>
    <w:rsid w:val="0003323D"/>
    <w:rsid w:val="00033B00"/>
    <w:rsid w:val="00036147"/>
    <w:rsid w:val="00040D0C"/>
    <w:rsid w:val="00044378"/>
    <w:rsid w:val="000552E2"/>
    <w:rsid w:val="000561AD"/>
    <w:rsid w:val="000671DE"/>
    <w:rsid w:val="000704B5"/>
    <w:rsid w:val="000728BF"/>
    <w:rsid w:val="00072E80"/>
    <w:rsid w:val="00074121"/>
    <w:rsid w:val="000913FF"/>
    <w:rsid w:val="00091613"/>
    <w:rsid w:val="00093071"/>
    <w:rsid w:val="00093EF9"/>
    <w:rsid w:val="000A0615"/>
    <w:rsid w:val="000A421E"/>
    <w:rsid w:val="000B0E80"/>
    <w:rsid w:val="000C3CD9"/>
    <w:rsid w:val="000D497D"/>
    <w:rsid w:val="000F39B5"/>
    <w:rsid w:val="000F465F"/>
    <w:rsid w:val="00102396"/>
    <w:rsid w:val="00103727"/>
    <w:rsid w:val="00105EC1"/>
    <w:rsid w:val="00105F86"/>
    <w:rsid w:val="00106178"/>
    <w:rsid w:val="001117F1"/>
    <w:rsid w:val="0011359F"/>
    <w:rsid w:val="00114EB6"/>
    <w:rsid w:val="001214AB"/>
    <w:rsid w:val="001225DB"/>
    <w:rsid w:val="001247B1"/>
    <w:rsid w:val="0012552E"/>
    <w:rsid w:val="00126089"/>
    <w:rsid w:val="00127440"/>
    <w:rsid w:val="00127EAA"/>
    <w:rsid w:val="00132FB2"/>
    <w:rsid w:val="00144028"/>
    <w:rsid w:val="00147767"/>
    <w:rsid w:val="001521ED"/>
    <w:rsid w:val="001534BE"/>
    <w:rsid w:val="00154E07"/>
    <w:rsid w:val="001574E5"/>
    <w:rsid w:val="0016028B"/>
    <w:rsid w:val="00161F0D"/>
    <w:rsid w:val="00163D2F"/>
    <w:rsid w:val="00180C6D"/>
    <w:rsid w:val="0018479E"/>
    <w:rsid w:val="00185448"/>
    <w:rsid w:val="001858F7"/>
    <w:rsid w:val="001902AD"/>
    <w:rsid w:val="001912EB"/>
    <w:rsid w:val="00191654"/>
    <w:rsid w:val="001916A9"/>
    <w:rsid w:val="001932E7"/>
    <w:rsid w:val="001936B0"/>
    <w:rsid w:val="001956DA"/>
    <w:rsid w:val="00196F11"/>
    <w:rsid w:val="001A23ED"/>
    <w:rsid w:val="001A564D"/>
    <w:rsid w:val="001B40CE"/>
    <w:rsid w:val="001C327F"/>
    <w:rsid w:val="001C4558"/>
    <w:rsid w:val="001C6620"/>
    <w:rsid w:val="001C6630"/>
    <w:rsid w:val="001C6A54"/>
    <w:rsid w:val="001C79D7"/>
    <w:rsid w:val="001C7D79"/>
    <w:rsid w:val="001D2245"/>
    <w:rsid w:val="001D2D2E"/>
    <w:rsid w:val="001E18C8"/>
    <w:rsid w:val="001E52A9"/>
    <w:rsid w:val="001F193F"/>
    <w:rsid w:val="001F54B3"/>
    <w:rsid w:val="001F6933"/>
    <w:rsid w:val="001F6D33"/>
    <w:rsid w:val="001F7FBF"/>
    <w:rsid w:val="00200FE0"/>
    <w:rsid w:val="00201F6E"/>
    <w:rsid w:val="002020B4"/>
    <w:rsid w:val="002025C3"/>
    <w:rsid w:val="00204588"/>
    <w:rsid w:val="0021098D"/>
    <w:rsid w:val="00230B46"/>
    <w:rsid w:val="00231445"/>
    <w:rsid w:val="00234DE3"/>
    <w:rsid w:val="00246EEF"/>
    <w:rsid w:val="00246FE5"/>
    <w:rsid w:val="00250661"/>
    <w:rsid w:val="0025122C"/>
    <w:rsid w:val="00251EEA"/>
    <w:rsid w:val="00262063"/>
    <w:rsid w:val="00263D49"/>
    <w:rsid w:val="00265E75"/>
    <w:rsid w:val="0027042D"/>
    <w:rsid w:val="0027089D"/>
    <w:rsid w:val="002716B8"/>
    <w:rsid w:val="002732BA"/>
    <w:rsid w:val="00283CA2"/>
    <w:rsid w:val="00286CEC"/>
    <w:rsid w:val="0029112D"/>
    <w:rsid w:val="00293849"/>
    <w:rsid w:val="00296C7C"/>
    <w:rsid w:val="00296C98"/>
    <w:rsid w:val="002A5E55"/>
    <w:rsid w:val="002A6F42"/>
    <w:rsid w:val="002B39EC"/>
    <w:rsid w:val="002B5B73"/>
    <w:rsid w:val="002C100D"/>
    <w:rsid w:val="002C356C"/>
    <w:rsid w:val="002D1B12"/>
    <w:rsid w:val="002D532F"/>
    <w:rsid w:val="002D5537"/>
    <w:rsid w:val="002E00C2"/>
    <w:rsid w:val="002F07AB"/>
    <w:rsid w:val="002F090F"/>
    <w:rsid w:val="002F1E33"/>
    <w:rsid w:val="002F5004"/>
    <w:rsid w:val="003029BB"/>
    <w:rsid w:val="003074B2"/>
    <w:rsid w:val="0031592B"/>
    <w:rsid w:val="003260B8"/>
    <w:rsid w:val="003265A4"/>
    <w:rsid w:val="00331CD6"/>
    <w:rsid w:val="00336002"/>
    <w:rsid w:val="00340B8D"/>
    <w:rsid w:val="00342062"/>
    <w:rsid w:val="003477DD"/>
    <w:rsid w:val="00356A4C"/>
    <w:rsid w:val="00356E7D"/>
    <w:rsid w:val="00357097"/>
    <w:rsid w:val="00357A32"/>
    <w:rsid w:val="003609B9"/>
    <w:rsid w:val="00363653"/>
    <w:rsid w:val="0037261A"/>
    <w:rsid w:val="00373013"/>
    <w:rsid w:val="00374326"/>
    <w:rsid w:val="00377CAB"/>
    <w:rsid w:val="003810F0"/>
    <w:rsid w:val="00382922"/>
    <w:rsid w:val="003857C5"/>
    <w:rsid w:val="00385BBA"/>
    <w:rsid w:val="00385EE8"/>
    <w:rsid w:val="00387B4F"/>
    <w:rsid w:val="0039034C"/>
    <w:rsid w:val="003918FC"/>
    <w:rsid w:val="00391EF0"/>
    <w:rsid w:val="003924E6"/>
    <w:rsid w:val="003945B3"/>
    <w:rsid w:val="00397C5A"/>
    <w:rsid w:val="00397CCD"/>
    <w:rsid w:val="003A0C44"/>
    <w:rsid w:val="003A240D"/>
    <w:rsid w:val="003A58BA"/>
    <w:rsid w:val="003A5E2C"/>
    <w:rsid w:val="003B367E"/>
    <w:rsid w:val="003B464A"/>
    <w:rsid w:val="003C0AF3"/>
    <w:rsid w:val="003C1100"/>
    <w:rsid w:val="003C1485"/>
    <w:rsid w:val="003C5951"/>
    <w:rsid w:val="003D03F7"/>
    <w:rsid w:val="003D1DFB"/>
    <w:rsid w:val="003D7A6B"/>
    <w:rsid w:val="003E70E9"/>
    <w:rsid w:val="003F48F9"/>
    <w:rsid w:val="003F6D65"/>
    <w:rsid w:val="00400E27"/>
    <w:rsid w:val="00400E81"/>
    <w:rsid w:val="00400F77"/>
    <w:rsid w:val="004040D1"/>
    <w:rsid w:val="004232F0"/>
    <w:rsid w:val="00426083"/>
    <w:rsid w:val="004268E1"/>
    <w:rsid w:val="00426F02"/>
    <w:rsid w:val="0043478B"/>
    <w:rsid w:val="00441D41"/>
    <w:rsid w:val="0044652F"/>
    <w:rsid w:val="00447EE8"/>
    <w:rsid w:val="00451640"/>
    <w:rsid w:val="00453B22"/>
    <w:rsid w:val="00454C25"/>
    <w:rsid w:val="004577A5"/>
    <w:rsid w:val="00457BBA"/>
    <w:rsid w:val="00461A2C"/>
    <w:rsid w:val="0047155A"/>
    <w:rsid w:val="00473120"/>
    <w:rsid w:val="00474BDC"/>
    <w:rsid w:val="00475430"/>
    <w:rsid w:val="004764D2"/>
    <w:rsid w:val="00480680"/>
    <w:rsid w:val="00486147"/>
    <w:rsid w:val="004A0F5E"/>
    <w:rsid w:val="004A17CB"/>
    <w:rsid w:val="004A43C5"/>
    <w:rsid w:val="004B2E97"/>
    <w:rsid w:val="004B4572"/>
    <w:rsid w:val="004C2613"/>
    <w:rsid w:val="004D01F1"/>
    <w:rsid w:val="004D4DBB"/>
    <w:rsid w:val="004D67D6"/>
    <w:rsid w:val="004E7F26"/>
    <w:rsid w:val="004F0D3B"/>
    <w:rsid w:val="004F1778"/>
    <w:rsid w:val="004F23F7"/>
    <w:rsid w:val="004F280A"/>
    <w:rsid w:val="00503914"/>
    <w:rsid w:val="00504FD9"/>
    <w:rsid w:val="00505836"/>
    <w:rsid w:val="005072B9"/>
    <w:rsid w:val="00513086"/>
    <w:rsid w:val="00513D8D"/>
    <w:rsid w:val="005167AA"/>
    <w:rsid w:val="00525CF2"/>
    <w:rsid w:val="00530EB2"/>
    <w:rsid w:val="00531C8B"/>
    <w:rsid w:val="005334B9"/>
    <w:rsid w:val="00534DF6"/>
    <w:rsid w:val="00540DBB"/>
    <w:rsid w:val="00540DE9"/>
    <w:rsid w:val="005428C4"/>
    <w:rsid w:val="005435BB"/>
    <w:rsid w:val="0055128C"/>
    <w:rsid w:val="005572FA"/>
    <w:rsid w:val="00557529"/>
    <w:rsid w:val="00562E44"/>
    <w:rsid w:val="0056344B"/>
    <w:rsid w:val="00564526"/>
    <w:rsid w:val="00566DC7"/>
    <w:rsid w:val="00570757"/>
    <w:rsid w:val="00573E83"/>
    <w:rsid w:val="00575F13"/>
    <w:rsid w:val="0058096C"/>
    <w:rsid w:val="00581C4F"/>
    <w:rsid w:val="00582FCE"/>
    <w:rsid w:val="00584372"/>
    <w:rsid w:val="00584C75"/>
    <w:rsid w:val="00585A04"/>
    <w:rsid w:val="00590213"/>
    <w:rsid w:val="0059070D"/>
    <w:rsid w:val="00590804"/>
    <w:rsid w:val="00593B93"/>
    <w:rsid w:val="00593BFF"/>
    <w:rsid w:val="005966B0"/>
    <w:rsid w:val="00596A4F"/>
    <w:rsid w:val="00597B7E"/>
    <w:rsid w:val="005A07C3"/>
    <w:rsid w:val="005A5485"/>
    <w:rsid w:val="005C0541"/>
    <w:rsid w:val="005C0626"/>
    <w:rsid w:val="005C2504"/>
    <w:rsid w:val="005C2FB7"/>
    <w:rsid w:val="005C3C6B"/>
    <w:rsid w:val="005C6550"/>
    <w:rsid w:val="005D35DC"/>
    <w:rsid w:val="005D7C5C"/>
    <w:rsid w:val="005E17EC"/>
    <w:rsid w:val="005E2355"/>
    <w:rsid w:val="005E3003"/>
    <w:rsid w:val="005E3332"/>
    <w:rsid w:val="005E42D4"/>
    <w:rsid w:val="005E56D9"/>
    <w:rsid w:val="005F2049"/>
    <w:rsid w:val="005F4740"/>
    <w:rsid w:val="00601810"/>
    <w:rsid w:val="00610DB1"/>
    <w:rsid w:val="00616B1D"/>
    <w:rsid w:val="00620478"/>
    <w:rsid w:val="006204CD"/>
    <w:rsid w:val="0062394B"/>
    <w:rsid w:val="00623DA2"/>
    <w:rsid w:val="006318E9"/>
    <w:rsid w:val="0063215C"/>
    <w:rsid w:val="00632865"/>
    <w:rsid w:val="00635285"/>
    <w:rsid w:val="00635ABE"/>
    <w:rsid w:val="006368C3"/>
    <w:rsid w:val="006435C4"/>
    <w:rsid w:val="0064632E"/>
    <w:rsid w:val="00651C4A"/>
    <w:rsid w:val="00652950"/>
    <w:rsid w:val="0065606B"/>
    <w:rsid w:val="006700E8"/>
    <w:rsid w:val="00671B91"/>
    <w:rsid w:val="00674280"/>
    <w:rsid w:val="00675887"/>
    <w:rsid w:val="00675B10"/>
    <w:rsid w:val="006808BD"/>
    <w:rsid w:val="006855A7"/>
    <w:rsid w:val="00686F55"/>
    <w:rsid w:val="00695547"/>
    <w:rsid w:val="006A08F9"/>
    <w:rsid w:val="006A1633"/>
    <w:rsid w:val="006A4B73"/>
    <w:rsid w:val="006B0B1C"/>
    <w:rsid w:val="006B0D19"/>
    <w:rsid w:val="006B457F"/>
    <w:rsid w:val="006B7A20"/>
    <w:rsid w:val="006C524F"/>
    <w:rsid w:val="006D0C6B"/>
    <w:rsid w:val="006D7D27"/>
    <w:rsid w:val="006E03A4"/>
    <w:rsid w:val="006E3BA8"/>
    <w:rsid w:val="006F02F4"/>
    <w:rsid w:val="006F4E57"/>
    <w:rsid w:val="00710B64"/>
    <w:rsid w:val="007112F9"/>
    <w:rsid w:val="00711751"/>
    <w:rsid w:val="0071205D"/>
    <w:rsid w:val="00720DF8"/>
    <w:rsid w:val="007245F0"/>
    <w:rsid w:val="00735EB4"/>
    <w:rsid w:val="0073612B"/>
    <w:rsid w:val="00740E6A"/>
    <w:rsid w:val="007455AF"/>
    <w:rsid w:val="0075279D"/>
    <w:rsid w:val="00752957"/>
    <w:rsid w:val="00764230"/>
    <w:rsid w:val="00767F02"/>
    <w:rsid w:val="00782E88"/>
    <w:rsid w:val="007873C4"/>
    <w:rsid w:val="007908EA"/>
    <w:rsid w:val="00796318"/>
    <w:rsid w:val="007A1697"/>
    <w:rsid w:val="007A3E9C"/>
    <w:rsid w:val="007A4B4B"/>
    <w:rsid w:val="007B27C1"/>
    <w:rsid w:val="007B3A7F"/>
    <w:rsid w:val="007B3D07"/>
    <w:rsid w:val="007B490F"/>
    <w:rsid w:val="007B4E3E"/>
    <w:rsid w:val="007B62CC"/>
    <w:rsid w:val="007B6B2A"/>
    <w:rsid w:val="007C60E6"/>
    <w:rsid w:val="007C6950"/>
    <w:rsid w:val="007D3123"/>
    <w:rsid w:val="007E2701"/>
    <w:rsid w:val="007E37E8"/>
    <w:rsid w:val="007E5020"/>
    <w:rsid w:val="007E746A"/>
    <w:rsid w:val="007E758A"/>
    <w:rsid w:val="007F000B"/>
    <w:rsid w:val="007F6291"/>
    <w:rsid w:val="00800D6B"/>
    <w:rsid w:val="0080124C"/>
    <w:rsid w:val="008022D0"/>
    <w:rsid w:val="008037AC"/>
    <w:rsid w:val="00805D8F"/>
    <w:rsid w:val="008209A6"/>
    <w:rsid w:val="00831E00"/>
    <w:rsid w:val="008321A9"/>
    <w:rsid w:val="00834479"/>
    <w:rsid w:val="008371C2"/>
    <w:rsid w:val="00841C74"/>
    <w:rsid w:val="00847B79"/>
    <w:rsid w:val="00847F66"/>
    <w:rsid w:val="00851967"/>
    <w:rsid w:val="00854695"/>
    <w:rsid w:val="00873FFA"/>
    <w:rsid w:val="00876767"/>
    <w:rsid w:val="00876C8F"/>
    <w:rsid w:val="00876CDE"/>
    <w:rsid w:val="00877F8B"/>
    <w:rsid w:val="00880010"/>
    <w:rsid w:val="008863BD"/>
    <w:rsid w:val="008937A9"/>
    <w:rsid w:val="00896B43"/>
    <w:rsid w:val="008A23D9"/>
    <w:rsid w:val="008A2876"/>
    <w:rsid w:val="008A3026"/>
    <w:rsid w:val="008A44CB"/>
    <w:rsid w:val="008B76CD"/>
    <w:rsid w:val="008B7DF4"/>
    <w:rsid w:val="008C082F"/>
    <w:rsid w:val="008C228C"/>
    <w:rsid w:val="008C2BF1"/>
    <w:rsid w:val="008C2BFF"/>
    <w:rsid w:val="008C674D"/>
    <w:rsid w:val="008D22A4"/>
    <w:rsid w:val="008D3DA3"/>
    <w:rsid w:val="008D6864"/>
    <w:rsid w:val="008D7D7E"/>
    <w:rsid w:val="008E0ED7"/>
    <w:rsid w:val="008E1275"/>
    <w:rsid w:val="008E42C0"/>
    <w:rsid w:val="008F6789"/>
    <w:rsid w:val="008F7D74"/>
    <w:rsid w:val="00900A07"/>
    <w:rsid w:val="00900E8A"/>
    <w:rsid w:val="00901EDA"/>
    <w:rsid w:val="00901EE9"/>
    <w:rsid w:val="00906BDC"/>
    <w:rsid w:val="0091267F"/>
    <w:rsid w:val="00917DD6"/>
    <w:rsid w:val="00920438"/>
    <w:rsid w:val="009275F7"/>
    <w:rsid w:val="00930D75"/>
    <w:rsid w:val="009348AD"/>
    <w:rsid w:val="00940E0C"/>
    <w:rsid w:val="009413FC"/>
    <w:rsid w:val="0094391B"/>
    <w:rsid w:val="00945401"/>
    <w:rsid w:val="00945F67"/>
    <w:rsid w:val="00946DCC"/>
    <w:rsid w:val="00946E5E"/>
    <w:rsid w:val="0095080F"/>
    <w:rsid w:val="00950972"/>
    <w:rsid w:val="00951CC0"/>
    <w:rsid w:val="00960931"/>
    <w:rsid w:val="00966BEA"/>
    <w:rsid w:val="0097398E"/>
    <w:rsid w:val="00974AC8"/>
    <w:rsid w:val="00976C83"/>
    <w:rsid w:val="00994477"/>
    <w:rsid w:val="009A112B"/>
    <w:rsid w:val="009A4EA6"/>
    <w:rsid w:val="009B5829"/>
    <w:rsid w:val="009B72C4"/>
    <w:rsid w:val="009B750D"/>
    <w:rsid w:val="009C268F"/>
    <w:rsid w:val="009D0FA1"/>
    <w:rsid w:val="009D3CF2"/>
    <w:rsid w:val="009D58BC"/>
    <w:rsid w:val="009F4AD3"/>
    <w:rsid w:val="009F661A"/>
    <w:rsid w:val="009F68D6"/>
    <w:rsid w:val="00A03F6C"/>
    <w:rsid w:val="00A04D06"/>
    <w:rsid w:val="00A27718"/>
    <w:rsid w:val="00A27F1E"/>
    <w:rsid w:val="00A40E80"/>
    <w:rsid w:val="00A41D55"/>
    <w:rsid w:val="00A4413E"/>
    <w:rsid w:val="00A47A76"/>
    <w:rsid w:val="00A558B9"/>
    <w:rsid w:val="00A562F8"/>
    <w:rsid w:val="00A5789C"/>
    <w:rsid w:val="00A67ED6"/>
    <w:rsid w:val="00A7302B"/>
    <w:rsid w:val="00A7785E"/>
    <w:rsid w:val="00A82D19"/>
    <w:rsid w:val="00A85ABB"/>
    <w:rsid w:val="00A94061"/>
    <w:rsid w:val="00A9582D"/>
    <w:rsid w:val="00AA1C78"/>
    <w:rsid w:val="00AA4072"/>
    <w:rsid w:val="00AB26F6"/>
    <w:rsid w:val="00AB4CE9"/>
    <w:rsid w:val="00AB7988"/>
    <w:rsid w:val="00AD05F4"/>
    <w:rsid w:val="00AD36E4"/>
    <w:rsid w:val="00AD400C"/>
    <w:rsid w:val="00AD6462"/>
    <w:rsid w:val="00AE25EC"/>
    <w:rsid w:val="00AE6A06"/>
    <w:rsid w:val="00AF44C0"/>
    <w:rsid w:val="00AF5446"/>
    <w:rsid w:val="00AF5691"/>
    <w:rsid w:val="00AF7210"/>
    <w:rsid w:val="00B025B1"/>
    <w:rsid w:val="00B05E1E"/>
    <w:rsid w:val="00B1431A"/>
    <w:rsid w:val="00B147A1"/>
    <w:rsid w:val="00B16A35"/>
    <w:rsid w:val="00B2044F"/>
    <w:rsid w:val="00B26C7A"/>
    <w:rsid w:val="00B31D32"/>
    <w:rsid w:val="00B401B6"/>
    <w:rsid w:val="00B4467B"/>
    <w:rsid w:val="00B4511F"/>
    <w:rsid w:val="00B63C44"/>
    <w:rsid w:val="00B66FE9"/>
    <w:rsid w:val="00B7140F"/>
    <w:rsid w:val="00B71F3F"/>
    <w:rsid w:val="00B72A3B"/>
    <w:rsid w:val="00B769C7"/>
    <w:rsid w:val="00B81E01"/>
    <w:rsid w:val="00B82556"/>
    <w:rsid w:val="00B85E9D"/>
    <w:rsid w:val="00B915FA"/>
    <w:rsid w:val="00B923B0"/>
    <w:rsid w:val="00B93121"/>
    <w:rsid w:val="00B93636"/>
    <w:rsid w:val="00B94806"/>
    <w:rsid w:val="00B960BA"/>
    <w:rsid w:val="00B96C6C"/>
    <w:rsid w:val="00B979C4"/>
    <w:rsid w:val="00BA1AA3"/>
    <w:rsid w:val="00BA3CA1"/>
    <w:rsid w:val="00BA6F68"/>
    <w:rsid w:val="00BC07FD"/>
    <w:rsid w:val="00BC1148"/>
    <w:rsid w:val="00BC26E3"/>
    <w:rsid w:val="00BC4C07"/>
    <w:rsid w:val="00BE1DAD"/>
    <w:rsid w:val="00BE32E4"/>
    <w:rsid w:val="00BE497C"/>
    <w:rsid w:val="00BE637A"/>
    <w:rsid w:val="00BF71AC"/>
    <w:rsid w:val="00C010F0"/>
    <w:rsid w:val="00C11CFB"/>
    <w:rsid w:val="00C31ED9"/>
    <w:rsid w:val="00C320E7"/>
    <w:rsid w:val="00C520C3"/>
    <w:rsid w:val="00C57276"/>
    <w:rsid w:val="00C65F55"/>
    <w:rsid w:val="00C802EE"/>
    <w:rsid w:val="00C83416"/>
    <w:rsid w:val="00C850C3"/>
    <w:rsid w:val="00C906C6"/>
    <w:rsid w:val="00C95694"/>
    <w:rsid w:val="00CA19AC"/>
    <w:rsid w:val="00CA6C10"/>
    <w:rsid w:val="00CB6381"/>
    <w:rsid w:val="00CB6B47"/>
    <w:rsid w:val="00CC2E47"/>
    <w:rsid w:val="00CF72BB"/>
    <w:rsid w:val="00CF7AF6"/>
    <w:rsid w:val="00D05809"/>
    <w:rsid w:val="00D06296"/>
    <w:rsid w:val="00D105EB"/>
    <w:rsid w:val="00D22D69"/>
    <w:rsid w:val="00D23ABE"/>
    <w:rsid w:val="00D248D3"/>
    <w:rsid w:val="00D24F25"/>
    <w:rsid w:val="00D27771"/>
    <w:rsid w:val="00D30805"/>
    <w:rsid w:val="00D34CA6"/>
    <w:rsid w:val="00D42449"/>
    <w:rsid w:val="00D45F3C"/>
    <w:rsid w:val="00D52EAD"/>
    <w:rsid w:val="00D55A89"/>
    <w:rsid w:val="00D55CFF"/>
    <w:rsid w:val="00D60999"/>
    <w:rsid w:val="00D632F3"/>
    <w:rsid w:val="00D636A8"/>
    <w:rsid w:val="00D66A8E"/>
    <w:rsid w:val="00D676F0"/>
    <w:rsid w:val="00D74B92"/>
    <w:rsid w:val="00D85366"/>
    <w:rsid w:val="00D85858"/>
    <w:rsid w:val="00D858FA"/>
    <w:rsid w:val="00D91BE1"/>
    <w:rsid w:val="00D92CFD"/>
    <w:rsid w:val="00D97CF4"/>
    <w:rsid w:val="00DA0B1A"/>
    <w:rsid w:val="00DB03D3"/>
    <w:rsid w:val="00DB1E6E"/>
    <w:rsid w:val="00DB417C"/>
    <w:rsid w:val="00DB5C0F"/>
    <w:rsid w:val="00DB7209"/>
    <w:rsid w:val="00DC495C"/>
    <w:rsid w:val="00DD19B2"/>
    <w:rsid w:val="00DE0B89"/>
    <w:rsid w:val="00DE163F"/>
    <w:rsid w:val="00DF6DAF"/>
    <w:rsid w:val="00DF6F95"/>
    <w:rsid w:val="00E007C9"/>
    <w:rsid w:val="00E01995"/>
    <w:rsid w:val="00E124B4"/>
    <w:rsid w:val="00E129CB"/>
    <w:rsid w:val="00E15386"/>
    <w:rsid w:val="00E15429"/>
    <w:rsid w:val="00E15827"/>
    <w:rsid w:val="00E1746E"/>
    <w:rsid w:val="00E22252"/>
    <w:rsid w:val="00E230E2"/>
    <w:rsid w:val="00E24858"/>
    <w:rsid w:val="00E24CF8"/>
    <w:rsid w:val="00E25B62"/>
    <w:rsid w:val="00E30C1F"/>
    <w:rsid w:val="00E311AB"/>
    <w:rsid w:val="00E31EB4"/>
    <w:rsid w:val="00E37D65"/>
    <w:rsid w:val="00E4104C"/>
    <w:rsid w:val="00E414CD"/>
    <w:rsid w:val="00E432CD"/>
    <w:rsid w:val="00E442F8"/>
    <w:rsid w:val="00E453DF"/>
    <w:rsid w:val="00E51932"/>
    <w:rsid w:val="00E5299A"/>
    <w:rsid w:val="00E628B1"/>
    <w:rsid w:val="00E72FB7"/>
    <w:rsid w:val="00E73A52"/>
    <w:rsid w:val="00E73FBB"/>
    <w:rsid w:val="00E74DA4"/>
    <w:rsid w:val="00E81A1A"/>
    <w:rsid w:val="00E81D6D"/>
    <w:rsid w:val="00E84B6E"/>
    <w:rsid w:val="00E91FAD"/>
    <w:rsid w:val="00E94715"/>
    <w:rsid w:val="00EB429F"/>
    <w:rsid w:val="00EC5F40"/>
    <w:rsid w:val="00ED4C81"/>
    <w:rsid w:val="00EE0E9E"/>
    <w:rsid w:val="00EE6608"/>
    <w:rsid w:val="00EF1670"/>
    <w:rsid w:val="00EF515E"/>
    <w:rsid w:val="00EF5A6E"/>
    <w:rsid w:val="00EF60D3"/>
    <w:rsid w:val="00EF6A95"/>
    <w:rsid w:val="00EF781D"/>
    <w:rsid w:val="00F003DD"/>
    <w:rsid w:val="00F039E2"/>
    <w:rsid w:val="00F04F2A"/>
    <w:rsid w:val="00F07D0A"/>
    <w:rsid w:val="00F11F7B"/>
    <w:rsid w:val="00F13771"/>
    <w:rsid w:val="00F16F89"/>
    <w:rsid w:val="00F27928"/>
    <w:rsid w:val="00F33F70"/>
    <w:rsid w:val="00F35B3D"/>
    <w:rsid w:val="00F41B1E"/>
    <w:rsid w:val="00F52C50"/>
    <w:rsid w:val="00F567BB"/>
    <w:rsid w:val="00F5760E"/>
    <w:rsid w:val="00F57847"/>
    <w:rsid w:val="00F64E52"/>
    <w:rsid w:val="00F7057F"/>
    <w:rsid w:val="00F76A3D"/>
    <w:rsid w:val="00F77639"/>
    <w:rsid w:val="00F8342B"/>
    <w:rsid w:val="00F8670C"/>
    <w:rsid w:val="00F92AF9"/>
    <w:rsid w:val="00F97EC8"/>
    <w:rsid w:val="00FA42E2"/>
    <w:rsid w:val="00FB1E8D"/>
    <w:rsid w:val="00FB2E73"/>
    <w:rsid w:val="00FB627E"/>
    <w:rsid w:val="00FC0514"/>
    <w:rsid w:val="00FC0C76"/>
    <w:rsid w:val="00FC44F7"/>
    <w:rsid w:val="00FD149B"/>
    <w:rsid w:val="00FD36C4"/>
    <w:rsid w:val="00FD5AA5"/>
    <w:rsid w:val="00FD66BD"/>
    <w:rsid w:val="00FE0491"/>
    <w:rsid w:val="00FE2A3F"/>
    <w:rsid w:val="00FE31E0"/>
    <w:rsid w:val="00FE4EFD"/>
    <w:rsid w:val="00FF03D8"/>
    <w:rsid w:val="00FF08F0"/>
    <w:rsid w:val="00FF159E"/>
    <w:rsid w:val="00FF1E2E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8A063B"/>
  <w14:defaultImageDpi w14:val="300"/>
  <w15:docId w15:val="{87070185-58CB-4B90-B72D-31A909A5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6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D3CF2"/>
    <w:pPr>
      <w:keepNext/>
      <w:spacing w:line="360" w:lineRule="auto"/>
      <w:outlineLvl w:val="0"/>
    </w:pPr>
    <w:rPr>
      <w:rFonts w:ascii="Arial" w:hAnsi="Arial"/>
      <w:b/>
      <w:bCs/>
      <w:caps/>
      <w:szCs w:val="24"/>
    </w:rPr>
  </w:style>
  <w:style w:type="paragraph" w:styleId="Titolo2">
    <w:name w:val="heading 2"/>
    <w:basedOn w:val="Normale"/>
    <w:next w:val="Normale"/>
    <w:autoRedefine/>
    <w:qFormat/>
    <w:rsid w:val="00513D8D"/>
    <w:pPr>
      <w:keepNext/>
      <w:spacing w:after="120"/>
      <w:ind w:left="-142" w:right="-99"/>
      <w:jc w:val="both"/>
      <w:outlineLvl w:val="1"/>
    </w:pPr>
    <w:rPr>
      <w:rFonts w:ascii="Tahoma" w:eastAsia="Yu Gothic" w:hAnsi="Tahoma" w:cs="Tahoma"/>
      <w:b/>
      <w:bCs/>
      <w:caps/>
      <w:snapToGrid w:val="0"/>
      <w:sz w:val="22"/>
      <w:szCs w:val="2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67ED6"/>
    <w:pPr>
      <w:keepNext/>
      <w:jc w:val="both"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rFonts w:ascii="Arial" w:hAnsi="Arial"/>
      <w:b/>
      <w:i/>
      <w:u w:val="single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snapToGrid w:val="0"/>
      <w:sz w:val="22"/>
      <w:lang w:val="en-GB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u w:val="single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firstLine="360"/>
      <w:outlineLvl w:val="7"/>
    </w:pPr>
    <w:rPr>
      <w:rFonts w:ascii="Arial" w:hAnsi="Arial"/>
      <w:b/>
      <w:u w:val="single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Rientrocorpodeltesto3">
    <w:name w:val="Body Text Indent 3"/>
    <w:basedOn w:val="Normale"/>
    <w:pPr>
      <w:ind w:left="1701" w:hanging="1701"/>
    </w:pPr>
  </w:style>
  <w:style w:type="paragraph" w:styleId="Rientrocorpodeltesto">
    <w:name w:val="Body Text Indent"/>
    <w:basedOn w:val="Normale"/>
    <w:pPr>
      <w:spacing w:line="360" w:lineRule="auto"/>
      <w:ind w:left="576"/>
    </w:pPr>
    <w:rPr>
      <w:rFonts w:ascii="Arial" w:hAnsi="Arial"/>
    </w:rPr>
  </w:style>
  <w:style w:type="paragraph" w:styleId="Rientrocorpodeltesto2">
    <w:name w:val="Body Text Indent 2"/>
    <w:basedOn w:val="Normale"/>
    <w:pPr>
      <w:spacing w:line="360" w:lineRule="auto"/>
      <w:ind w:left="284" w:hanging="284"/>
    </w:pPr>
    <w:rPr>
      <w:rFonts w:ascii="Arial" w:hAnsi="Arial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spacing w:line="360" w:lineRule="auto"/>
    </w:pPr>
    <w:rPr>
      <w:rFonts w:ascii="Arial" w:hAnsi="Arial"/>
      <w:sz w:val="28"/>
    </w:rPr>
  </w:style>
  <w:style w:type="character" w:styleId="Numeropagina">
    <w:name w:val="page number"/>
    <w:basedOn w:val="Carpredefinitoparagrafo"/>
  </w:style>
  <w:style w:type="paragraph" w:customStyle="1" w:styleId="Paragrafobil">
    <w:name w:val="Paragrafo bil"/>
    <w:basedOn w:val="Normale"/>
    <w:pPr>
      <w:widowControl w:val="0"/>
      <w:autoSpaceDE w:val="0"/>
      <w:autoSpaceDN w:val="0"/>
      <w:adjustRightInd w:val="0"/>
      <w:spacing w:after="141" w:line="216" w:lineRule="atLeast"/>
      <w:ind w:firstLine="849"/>
      <w:jc w:val="both"/>
    </w:pPr>
    <w:rPr>
      <w:rFonts w:ascii="Bookman" w:hAnsi="Bookman"/>
      <w:noProof/>
      <w:color w:val="000000"/>
      <w:sz w:val="20"/>
    </w:rPr>
  </w:style>
  <w:style w:type="paragraph" w:styleId="Corpodeltesto2">
    <w:name w:val="Body Text 2"/>
    <w:basedOn w:val="Normale"/>
    <w:link w:val="Corpodeltesto2Carattere"/>
    <w:pPr>
      <w:spacing w:line="360" w:lineRule="auto"/>
    </w:pPr>
    <w:rPr>
      <w:rFonts w:ascii="Arial" w:hAnsi="Arial"/>
      <w:sz w:val="20"/>
    </w:rPr>
  </w:style>
  <w:style w:type="paragraph" w:styleId="Corpodeltesto3">
    <w:name w:val="Body Text 3"/>
    <w:basedOn w:val="Normale"/>
    <w:pPr>
      <w:spacing w:line="360" w:lineRule="auto"/>
    </w:pPr>
    <w:rPr>
      <w:rFonts w:ascii="Arial" w:hAnsi="Arial"/>
      <w:b/>
    </w:rPr>
  </w:style>
  <w:style w:type="character" w:styleId="Enfasigrassetto">
    <w:name w:val="Strong"/>
    <w:uiPriority w:val="22"/>
    <w:qFormat/>
    <w:rPr>
      <w:b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vertAlign w:val="superscript"/>
    </w:rPr>
  </w:style>
  <w:style w:type="paragraph" w:customStyle="1" w:styleId="Text">
    <w:name w:val="Text"/>
    <w:basedOn w:val="Normale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lang w:val="en-GB"/>
    </w:rPr>
  </w:style>
  <w:style w:type="character" w:customStyle="1" w:styleId="bold1">
    <w:name w:val="bold1"/>
    <w:rPr>
      <w:rFonts w:ascii="Verdana" w:hAnsi="Verdana" w:hint="default"/>
      <w:b/>
      <w:bCs/>
      <w:color w:val="000000"/>
      <w:sz w:val="17"/>
      <w:szCs w:val="17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Sommario1">
    <w:name w:val="toc 1"/>
    <w:basedOn w:val="Normale"/>
    <w:next w:val="Normale"/>
    <w:autoRedefine/>
    <w:uiPriority w:val="39"/>
    <w:pPr>
      <w:spacing w:before="120"/>
    </w:pPr>
    <w:rPr>
      <w:rFonts w:ascii="Cambria" w:hAnsi="Cambria"/>
      <w:b/>
      <w:caps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rsid w:val="00513D8D"/>
    <w:pPr>
      <w:tabs>
        <w:tab w:val="right" w:leader="dot" w:pos="8255"/>
      </w:tabs>
      <w:ind w:left="240"/>
    </w:pPr>
    <w:rPr>
      <w:rFonts w:ascii="Tahoma" w:eastAsia="Yu Gothic" w:hAnsi="Tahoma" w:cs="Tahoma"/>
      <w:smallCaps/>
      <w:noProof/>
      <w:sz w:val="16"/>
      <w:szCs w:val="18"/>
    </w:rPr>
  </w:style>
  <w:style w:type="paragraph" w:styleId="Sommario3">
    <w:name w:val="toc 3"/>
    <w:basedOn w:val="Normale"/>
    <w:next w:val="Normale"/>
    <w:autoRedefine/>
    <w:uiPriority w:val="39"/>
    <w:rsid w:val="008D3DA3"/>
    <w:pPr>
      <w:ind w:left="480"/>
    </w:pPr>
    <w:rPr>
      <w:rFonts w:ascii="Cambria" w:hAnsi="Cambria"/>
      <w:i/>
      <w:sz w:val="22"/>
      <w:szCs w:val="22"/>
    </w:rPr>
  </w:style>
  <w:style w:type="paragraph" w:styleId="Sommario4">
    <w:name w:val="toc 4"/>
    <w:basedOn w:val="Normale"/>
    <w:next w:val="Normale"/>
    <w:autoRedefine/>
    <w:pPr>
      <w:ind w:left="720"/>
    </w:pPr>
    <w:rPr>
      <w:rFonts w:ascii="Cambria" w:hAnsi="Cambria"/>
      <w:sz w:val="18"/>
      <w:szCs w:val="18"/>
    </w:rPr>
  </w:style>
  <w:style w:type="paragraph" w:styleId="Sommario5">
    <w:name w:val="toc 5"/>
    <w:basedOn w:val="Normale"/>
    <w:next w:val="Normale"/>
    <w:autoRedefine/>
    <w:pPr>
      <w:ind w:left="960"/>
    </w:pPr>
    <w:rPr>
      <w:rFonts w:ascii="Cambria" w:hAnsi="Cambria"/>
      <w:sz w:val="18"/>
      <w:szCs w:val="18"/>
    </w:rPr>
  </w:style>
  <w:style w:type="paragraph" w:styleId="Sommario6">
    <w:name w:val="toc 6"/>
    <w:basedOn w:val="Normale"/>
    <w:next w:val="Normale"/>
    <w:autoRedefine/>
    <w:pPr>
      <w:ind w:left="1200"/>
    </w:pPr>
    <w:rPr>
      <w:rFonts w:ascii="Cambria" w:hAnsi="Cambria"/>
      <w:sz w:val="18"/>
      <w:szCs w:val="18"/>
    </w:rPr>
  </w:style>
  <w:style w:type="paragraph" w:styleId="Sommario7">
    <w:name w:val="toc 7"/>
    <w:basedOn w:val="Normale"/>
    <w:next w:val="Normale"/>
    <w:autoRedefine/>
    <w:pPr>
      <w:ind w:left="1440"/>
    </w:pPr>
    <w:rPr>
      <w:rFonts w:ascii="Cambria" w:hAnsi="Cambria"/>
      <w:sz w:val="18"/>
      <w:szCs w:val="18"/>
    </w:rPr>
  </w:style>
  <w:style w:type="paragraph" w:styleId="Sommario8">
    <w:name w:val="toc 8"/>
    <w:basedOn w:val="Normale"/>
    <w:next w:val="Normale"/>
    <w:autoRedefine/>
    <w:pPr>
      <w:ind w:left="1680"/>
    </w:pPr>
    <w:rPr>
      <w:rFonts w:ascii="Cambria" w:hAnsi="Cambria"/>
      <w:sz w:val="18"/>
      <w:szCs w:val="18"/>
    </w:rPr>
  </w:style>
  <w:style w:type="paragraph" w:styleId="Sommario9">
    <w:name w:val="toc 9"/>
    <w:basedOn w:val="Normale"/>
    <w:next w:val="Normale"/>
    <w:autoRedefine/>
    <w:pPr>
      <w:ind w:left="1920"/>
    </w:pPr>
    <w:rPr>
      <w:rFonts w:ascii="Cambria" w:hAnsi="Cambria"/>
      <w:sz w:val="18"/>
      <w:szCs w:val="18"/>
    </w:rPr>
  </w:style>
  <w:style w:type="character" w:customStyle="1" w:styleId="grassetti1">
    <w:name w:val="grassetti1"/>
    <w:rPr>
      <w:rFonts w:ascii="Verdana" w:hAnsi="Verdana" w:hint="default"/>
      <w:b/>
      <w:bCs/>
      <w:i w:val="0"/>
      <w:iCs w:val="0"/>
      <w:sz w:val="26"/>
      <w:szCs w:val="26"/>
    </w:rPr>
  </w:style>
  <w:style w:type="paragraph" w:customStyle="1" w:styleId="nero">
    <w:name w:val="nero"/>
    <w:basedOn w:val="Normale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val="en-GB"/>
    </w:rPr>
  </w:style>
  <w:style w:type="character" w:customStyle="1" w:styleId="nero1">
    <w:name w:val="nero1"/>
    <w:rPr>
      <w:rFonts w:ascii="Arial" w:hAnsi="Arial" w:cs="Arial" w:hint="default"/>
      <w:i w:val="0"/>
      <w:iCs w:val="0"/>
      <w:color w:val="000000"/>
      <w:sz w:val="18"/>
      <w:szCs w:val="18"/>
    </w:rPr>
  </w:style>
  <w:style w:type="character" w:customStyle="1" w:styleId="rossobold1">
    <w:name w:val="rossobold1"/>
    <w:rPr>
      <w:rFonts w:ascii="Arial" w:hAnsi="Arial" w:cs="Arial" w:hint="default"/>
      <w:b/>
      <w:bCs/>
      <w:i w:val="0"/>
      <w:iCs w:val="0"/>
      <w:color w:val="E7303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E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5E1E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9D3CF2"/>
    <w:rPr>
      <w:rFonts w:ascii="Arial" w:hAnsi="Arial"/>
      <w:b/>
      <w:bCs/>
      <w:caps/>
      <w:sz w:val="24"/>
      <w:szCs w:val="24"/>
      <w:lang w:eastAsia="en-US"/>
    </w:rPr>
  </w:style>
  <w:style w:type="character" w:customStyle="1" w:styleId="Titolo3Carattere">
    <w:name w:val="Titolo 3 Carattere"/>
    <w:link w:val="Titolo3"/>
    <w:rsid w:val="00A67ED6"/>
    <w:rPr>
      <w:rFonts w:ascii="Arial" w:hAnsi="Arial"/>
      <w:b/>
      <w:lang w:eastAsia="en-US"/>
    </w:rPr>
  </w:style>
  <w:style w:type="character" w:customStyle="1" w:styleId="Corpodeltesto2Carattere">
    <w:name w:val="Corpo del testo 2 Carattere"/>
    <w:link w:val="Corpodeltesto2"/>
    <w:rsid w:val="00513086"/>
    <w:rPr>
      <w:rFonts w:ascii="Arial" w:hAnsi="Arial"/>
      <w:lang w:eastAsia="en-US"/>
    </w:rPr>
  </w:style>
  <w:style w:type="table" w:customStyle="1" w:styleId="Citazioneintensa1">
    <w:name w:val="Citazione intensa1"/>
    <w:basedOn w:val="Tabellanormale"/>
    <w:uiPriority w:val="60"/>
    <w:qFormat/>
    <w:rsid w:val="00091613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orpotestoCarattere">
    <w:name w:val="Corpo testo Carattere"/>
    <w:link w:val="Corpotesto"/>
    <w:rsid w:val="00BC1148"/>
    <w:rPr>
      <w:rFonts w:ascii="Arial" w:hAnsi="Arial"/>
      <w:sz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5E42D4"/>
    <w:pPr>
      <w:keepLines/>
      <w:spacing w:before="480" w:line="276" w:lineRule="auto"/>
      <w:outlineLvl w:val="9"/>
    </w:pPr>
    <w:rPr>
      <w:rFonts w:ascii="Calibri" w:eastAsia="MS Gothic" w:hAnsi="Calibri"/>
      <w:bCs w:val="0"/>
      <w:color w:val="365F91"/>
      <w:sz w:val="28"/>
      <w:szCs w:val="28"/>
      <w:lang w:eastAsia="it-IT"/>
    </w:rPr>
  </w:style>
  <w:style w:type="paragraph" w:customStyle="1" w:styleId="Stile1">
    <w:name w:val="Stile1"/>
    <w:basedOn w:val="Sommario1"/>
    <w:qFormat/>
    <w:rsid w:val="00945F67"/>
    <w:rPr>
      <w:snapToGrid w:val="0"/>
      <w:szCs w:val="24"/>
    </w:rPr>
  </w:style>
  <w:style w:type="paragraph" w:styleId="Paragrafoelenco">
    <w:name w:val="List Paragraph"/>
    <w:basedOn w:val="Normale"/>
    <w:uiPriority w:val="72"/>
    <w:rsid w:val="006E03A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0B4"/>
    <w:rPr>
      <w:sz w:val="24"/>
      <w:lang w:eastAsia="en-US"/>
    </w:rPr>
  </w:style>
  <w:style w:type="table" w:styleId="Grigliatabella">
    <w:name w:val="Table Grid"/>
    <w:basedOn w:val="Tabellanormale"/>
    <w:uiPriority w:val="39"/>
    <w:rsid w:val="00531C8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C6C8B14108A04681878F527427353D" ma:contentTypeVersion="17" ma:contentTypeDescription="Creare un nuovo documento." ma:contentTypeScope="" ma:versionID="23ca07c814de31b68fd57080921e8e54">
  <xsd:schema xmlns:xsd="http://www.w3.org/2001/XMLSchema" xmlns:xs="http://www.w3.org/2001/XMLSchema" xmlns:p="http://schemas.microsoft.com/office/2006/metadata/properties" xmlns:ns2="b517960e-290d-44e5-a85b-8aba22ea7350" xmlns:ns3="7bfa9a6d-3ff6-4de4-ad8f-656b9f3d9bd9" targetNamespace="http://schemas.microsoft.com/office/2006/metadata/properties" ma:root="true" ma:fieldsID="0d4ed27b9a3efc9d9bbb3b13b53a3c91" ns2:_="" ns3:_="">
    <xsd:import namespace="b517960e-290d-44e5-a85b-8aba22ea7350"/>
    <xsd:import namespace="7bfa9a6d-3ff6-4de4-ad8f-656b9f3d9b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7960e-290d-44e5-a85b-8aba22ea73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22d61-2b4e-4781-a27e-d105926b86a5}" ma:internalName="TaxCatchAll" ma:showField="CatchAllData" ma:web="b517960e-290d-44e5-a85b-8aba22ea7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9a6d-3ff6-4de4-ad8f-656b9f3d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o consenso" ma:internalName="Stato_x0020_consenso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129c653c-7354-42b9-a0d1-ff689d061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100E-1B16-4B29-A744-1F1470FE8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29569-3F87-4021-ADB8-A789D1231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7960e-290d-44e5-a85b-8aba22ea7350"/>
    <ds:schemaRef ds:uri="7bfa9a6d-3ff6-4de4-ad8f-656b9f3d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F056D-6B6A-4ECD-83FE-0FEB173F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6655</Words>
  <Characters>37939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DECRETO LEGISLATIVO 231/01</vt:lpstr>
    </vt:vector>
  </TitlesOfParts>
  <Company>Professional Services</Company>
  <LinksUpToDate>false</LinksUpToDate>
  <CharactersWithSpaces>44505</CharactersWithSpaces>
  <SharedDoc>false</SharedDoc>
  <HLinks>
    <vt:vector size="294" baseType="variant">
      <vt:variant>
        <vt:i4>1048626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_Toc520112666</vt:lpwstr>
      </vt:variant>
      <vt:variant>
        <vt:i4>1048626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_Toc520112665</vt:lpwstr>
      </vt:variant>
      <vt:variant>
        <vt:i4>1048626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_Toc520112664</vt:lpwstr>
      </vt:variant>
      <vt:variant>
        <vt:i4>1048626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_Toc520112663</vt:lpwstr>
      </vt:variant>
      <vt:variant>
        <vt:i4>1048626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_Toc520112662</vt:lpwstr>
      </vt:variant>
      <vt:variant>
        <vt:i4>1048626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_Toc520112661</vt:lpwstr>
      </vt:variant>
      <vt:variant>
        <vt:i4>1048626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_Toc520112660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_Toc520112659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_Toc520112658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_Toc520112657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_Toc520112656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_Toc520112655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_Toc520112654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_Toc520112653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_Toc520112652</vt:lpwstr>
      </vt:variant>
      <vt:variant>
        <vt:i4>1245234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_Toc520112651</vt:lpwstr>
      </vt:variant>
      <vt:variant>
        <vt:i4>1245234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_Toc520112650</vt:lpwstr>
      </vt:variant>
      <vt:variant>
        <vt:i4>1179698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_Toc520112649</vt:lpwstr>
      </vt:variant>
      <vt:variant>
        <vt:i4>1179698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_Toc520112648</vt:lpwstr>
      </vt:variant>
      <vt:variant>
        <vt:i4>1179698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_Toc520112647</vt:lpwstr>
      </vt:variant>
      <vt:variant>
        <vt:i4>1179698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_Toc520112646</vt:lpwstr>
      </vt:variant>
      <vt:variant>
        <vt:i4>1179698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_Toc520112645</vt:lpwstr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_Toc520112644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_Toc520112643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_Toc520112642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_Toc520112641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_Toc520112640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_Toc520112639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_Toc520112638</vt:lpwstr>
      </vt:variant>
      <vt:variant>
        <vt:i4>1376306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_Toc520112637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_Toc520112636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_Toc520112635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_Toc520112634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_Toc520112633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_Toc520112632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_Toc520112631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_Toc520112630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_Toc520112629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_Toc520112628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_Toc520112627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_Toc520112626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_Toc520112625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_Toc520112624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_Toc520112623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_Toc520112622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_Toc520112621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_Toc520112620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_Toc520112618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_Toc520112617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DECRETO LEGISLATIVO 231/01</dc:title>
  <dc:subject/>
  <dc:creator>PricewaterhouseCoopers</dc:creator>
  <cp:keywords/>
  <cp:lastModifiedBy>Andrea</cp:lastModifiedBy>
  <cp:revision>78</cp:revision>
  <cp:lastPrinted>2018-12-18T10:22:00Z</cp:lastPrinted>
  <dcterms:created xsi:type="dcterms:W3CDTF">2018-07-24T08:27:00Z</dcterms:created>
  <dcterms:modified xsi:type="dcterms:W3CDTF">2023-06-29T15:27:00Z</dcterms:modified>
</cp:coreProperties>
</file>